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61" w:rsidRDefault="00270361">
      <w:pPr>
        <w:jc w:val="center"/>
        <w:rPr>
          <w:b/>
          <w:bCs/>
        </w:rPr>
      </w:pPr>
      <w:r>
        <w:rPr>
          <w:b/>
          <w:bCs/>
        </w:rPr>
        <w:t xml:space="preserve">SEZNAM VÍCELETÝCH ŽÁDOSTÍ O GRANT KUL HL. M. PRAHY NA LÉTA 2014 - 2017 </w:t>
      </w:r>
    </w:p>
    <w:p w:rsidR="00270361" w:rsidRDefault="00270361">
      <w:pPr>
        <w:rPr>
          <w:sz w:val="14"/>
        </w:rPr>
      </w:pPr>
    </w:p>
    <w:tbl>
      <w:tblPr>
        <w:tblW w:w="14880" w:type="dxa"/>
        <w:jc w:val="center"/>
        <w:tblCellMar>
          <w:left w:w="0" w:type="dxa"/>
          <w:right w:w="0" w:type="dxa"/>
        </w:tblCellMar>
        <w:tblLook w:val="0000"/>
      </w:tblPr>
      <w:tblGrid>
        <w:gridCol w:w="879"/>
        <w:gridCol w:w="1360"/>
        <w:gridCol w:w="1959"/>
        <w:gridCol w:w="2998"/>
        <w:gridCol w:w="1279"/>
        <w:gridCol w:w="1280"/>
        <w:gridCol w:w="1279"/>
        <w:gridCol w:w="1279"/>
        <w:gridCol w:w="1288"/>
        <w:gridCol w:w="1279"/>
      </w:tblGrid>
      <w:tr w:rsidR="00270361" w:rsidTr="00261751">
        <w:trPr>
          <w:trHeight w:val="266"/>
          <w:jc w:val="center"/>
        </w:trPr>
        <w:tc>
          <w:tcPr>
            <w:tcW w:w="87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Poř. č.</w:t>
            </w:r>
          </w:p>
        </w:tc>
        <w:tc>
          <w:tcPr>
            <w:tcW w:w="136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Č. j.</w:t>
            </w:r>
          </w:p>
        </w:tc>
        <w:tc>
          <w:tcPr>
            <w:tcW w:w="195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Žadatel</w:t>
            </w:r>
          </w:p>
        </w:tc>
        <w:tc>
          <w:tcPr>
            <w:tcW w:w="299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Název projektu</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Celkové náklady</w:t>
            </w:r>
          </w:p>
        </w:tc>
        <w:tc>
          <w:tcPr>
            <w:tcW w:w="128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Požadovaná částka v Kč na léta 2014 - 2017</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Výsledek bodování</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Návrh Komise RHMP 2014 - 2017</w:t>
            </w:r>
          </w:p>
        </w:tc>
        <w:tc>
          <w:tcPr>
            <w:tcW w:w="1288"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RHMP</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70361" w:rsidRDefault="00270361">
            <w:pPr>
              <w:jc w:val="center"/>
              <w:rPr>
                <w:b/>
                <w:bCs/>
                <w:color w:val="000000"/>
                <w:sz w:val="22"/>
                <w:szCs w:val="22"/>
              </w:rPr>
            </w:pPr>
            <w:r>
              <w:rPr>
                <w:b/>
                <w:bCs/>
                <w:color w:val="000000"/>
                <w:sz w:val="22"/>
                <w:szCs w:val="22"/>
              </w:rPr>
              <w:t>ZHMP</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AaA/001</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1157781/2012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25102699 - Divadlo Bez zábradlí s.r.o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Činnost Divadlo Bez zábradlí 2014-2017</w:t>
            </w:r>
          </w:p>
        </w:tc>
        <w:tc>
          <w:tcPr>
            <w:tcW w:w="127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41 500 000</w:t>
            </w:r>
          </w:p>
        </w:tc>
        <w:tc>
          <w:tcPr>
            <w:tcW w:w="12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15 970 000</w:t>
            </w:r>
          </w:p>
        </w:tc>
        <w:tc>
          <w:tcPr>
            <w:tcW w:w="127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50</w:t>
            </w:r>
          </w:p>
        </w:tc>
        <w:tc>
          <w:tcPr>
            <w:tcW w:w="127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702B62">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702B62">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41 600 000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16 070 000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41 650 000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16 120 000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41 800 000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16 270 000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r>
      <w:tr w:rsidR="00270361">
        <w:trPr>
          <w:trHeight w:val="3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spacing w:after="240"/>
              <w:jc w:val="both"/>
              <w:rPr>
                <w:rFonts w:ascii="Calibri" w:hAnsi="Calibri"/>
                <w:color w:val="000000"/>
                <w:sz w:val="20"/>
                <w:szCs w:val="20"/>
              </w:rPr>
            </w:pPr>
            <w:r>
              <w:rPr>
                <w:rFonts w:ascii="Calibri" w:hAnsi="Calibri"/>
                <w:color w:val="000000"/>
                <w:sz w:val="20"/>
                <w:szCs w:val="20"/>
              </w:rPr>
              <w:t xml:space="preserve">Divadlo Bez zábradlí je jedno z prvních českých soukromých divadel (založeno 1992) - na základě výběrového řízení získalo prostory v Paláci Adria, kde v nově rekonstruovaném divadle s 319 místy zahájilo svoji činnost v únoru 1998. Dramaturgie se snaží oslovit co nejširší diváckou obec a oživit pražskou, respektive českou kulturu originálními projekty. Cílem je obohatit dramaturgický plán, rozvíjet mezinárodní kulturní spolupráci a pokračovat v tradičních a úspěšných projektech. V průběhu roku odehraje divadlo cca 300 představení (hraje i v letních měsících), která se těší velkému zájmu diváků (předpokládaná průměrná návštěvnost 73 %) i příznivé kritice odborné veřejnosti. V jednotlivých letech připraví minimálně 2 premiéry – projekt specifikuje tituly i jejich autorské týmy v jednotlivých letech. Kromě vlastních inscenací uvádí i další naše a zahraniční soubory, pravidelnou součástí programu jsou i hudební produkce a dětská představení, dlouholetou tradici mají benefiční akce pro handicapované děti, prostory divadla jsou rovněž využívány jako galerie. Žadatel připomíná, že svou tvorbou dlouhodobě splňuje nejnáročnější kritéria hodnocení grantového systému a detailně rozebírá jednotlivé hodnotící položky a jejich plnění. Několikrát zmiňuje i transparentní a účelné vynakládání přidělených prostředků, které uvádějí výsledky kontrol města. Zdůrazňuje důležitost přidělení čtyřletého grantu, který zajišťuje tvůrcům nezbytnou perspektivu. DBZ je pravidelným příjemcem podpory HMP. Přehled finančních příspěvků: 2010 – grant 6 450 000 Kč, partnerství 1 000 000 Kč 2011 – 3 500 000 Kč grant na činnost+ partnerství 3 100 000 Kč, dar 2 000 000 Kč 2012 – 2 500 000 grant, 1 300 000 partnerství. </w:t>
            </w:r>
            <w:r>
              <w:rPr>
                <w:rFonts w:ascii="Calibri" w:hAnsi="Calibri"/>
                <w:b/>
                <w:bCs/>
                <w:color w:val="000000"/>
                <w:sz w:val="20"/>
                <w:szCs w:val="20"/>
              </w:rPr>
              <w:t>GK - DBZ sice provozuje svou činnost v objektu hl. m. Prahy, ale z toho neplyne automaticky nárok na čerpání víceletého grantu. Repertoár kombinuje čistě komerční tituly s občasnou snahou o uvedení umělecky výraznějšího titulu, nicméně kvalita inscenací nepřináší výrazné novátorské postupy a proto se komise rozhodla podpořit víceletým grantem progresivnější divadelní projekty. V uvedeném rozpočtu jsou oproti divadlům z příspěvkové sféry vyšší mzdové a autorské náklady. Naopak uvedené předpokládané příjmy jsou v několika složkách podhodnoceny oproti výkazům z posledních let.</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AaA/002</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1141983/2012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28190602 - Divadlo v Řeznické,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Divadlo v Řeznické</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702B62">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702B62">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center"/>
              <w:rPr>
                <w:rFonts w:ascii="Calibri" w:hAnsi="Calibri"/>
                <w:color w:val="000000"/>
                <w:sz w:val="20"/>
                <w:szCs w:val="20"/>
              </w:rPr>
            </w:pP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Divadlo v Řeznické vzniklo na počátku 80. let a funguje jako stagiona se stálým okruhem spolupracovníků. Výhodou této formy je, že se zde nad konkrétním projektem mohou profesně setkat umělci z různých scén. Divadlu to umožňuje bohatší dramaturgii a návštěvníci mají rozmanitý výběr hereckých osobností. Kromě toho divadlo poskytuje možnosti pro prezentaci i mladým začínajícím souborům. Svou dramaturgii vybírá podle motta Velké divadlo na malé scéně. Kapacita divadla je 70 míst. Na současném repertoáru se nacházejí inscenace jak klasických, tak i současných autorů. Divadlo bylo původně příspěvkovou organizací MČ Praha 1. K 1.1.2008 proběhla transformace na o.p.s. a MČ Praha 1 udělila na další 4 roky finanční grant 3,5 milionu Kč, který se každý rok snižoval o 500 tis. Kč. Nyní rozhodla, že od r. 2012 nebude dále divadlo finančně podporovat. Divadlo čerpalo následující grantovou podporu hl.m.Prahy: 2010 – 1 000 000 Kč, 2011 – 1 300 000 Kč, 2012 – 2 250 000. </w:t>
            </w:r>
            <w:r>
              <w:rPr>
                <w:rFonts w:ascii="Calibri" w:hAnsi="Calibri"/>
                <w:b/>
                <w:bCs/>
                <w:color w:val="000000"/>
                <w:sz w:val="20"/>
                <w:szCs w:val="20"/>
              </w:rPr>
              <w:t>GK - Divadlo nabízí některé pozoruhodné inscenace, ale v kontextu pražských divadel v posledních letech ztratilo svou jedinečnost, konkrétní zaměření. V repertoáru je tedy lze poměřovat s repertoárem komerčních divadel (jak výběrem titulů, tak účastí „hvězd“). Komise rozhodla podpořit víceletým grantem progresivnější divadelní projekty s potřebou kontinuálního ekonomického plánování pro delší časové období. Žádost o dotaci je v nákladové složce v několika ohledech značně navýšena oproti skutečnostem z předchozích let. Vzhledem k nabízenému počtu sedadel je požadovaná dotace na jednu vstupenku vysoká a  není vyvážena odvážnou dramaturgií a nezaměnitelnou poetikou.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AaA/003</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1170405/2012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66004675 - Komorní Činohra</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Profesionální umělecká činnost o.s. Komorní Činohra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3 320 000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54</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3 320 000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3 320 000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3 320 000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Komorní Činohra je celoročně pracujícím profesionálním divadlem. Ve svém repertoáru nabízí umělecky kvalitní inscenace děl současných autorů v českých či světových premiérách. Své stálé působiště má na Malé scéně Divadla pod Palmovkou na základě nájemní smlouvy. Vytvořila zde otevřený divadelní prostor, který dává možnost velmi blízkého kontaktu herce a diváka. Ústředním médiem pro přenos dramaturgicko – režijního konceptu na diváka je herec a jeho umělecký výkon. Soubor pracuje pod vedením režiséra a herce Jiřího Bábka. Při práci na inscenacích se setkávají zkušení divadelníci s mladými umělci, příležitost dostávají čerství absolventi hereckých škol. Komorní Činohra je od svého vzniku pravidelně finančně podporována hl.m.Prahou: 2010 – 200 000 Kč, 2011 – 500 000 Kč, 2012 – 270 000 Kč. </w:t>
            </w:r>
            <w:r>
              <w:rPr>
                <w:rFonts w:ascii="Calibri" w:hAnsi="Calibri"/>
                <w:b/>
                <w:bCs/>
                <w:color w:val="000000"/>
                <w:sz w:val="20"/>
                <w:szCs w:val="20"/>
              </w:rPr>
              <w:t xml:space="preserve">GK - Komorní činohra je dlouhodobě efektivně existující malý divadelní organismus, s pozoruhodnou dramaturgií. Aktivně vyhledává zajímavé tituly i spolupráci s mladými umělci. Nemá však výraznou divadelní poetiku a inscenační styl, a proto doporučujeme dotace v režimu jednoletého grantu. Ve finanční rozvaze nejsou dostatečně vysvětlena některá dílčí navýšení položek oproti předchozím letům (např. nájem).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AbA/004</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1161196/2012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26126451 - AP- PROSPER, spol. s 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Divadlo Palace</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28 610 000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48</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28 995 000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29 460 000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30 430 000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rsidP="00702B62">
            <w:pPr>
              <w:jc w:val="both"/>
              <w:rPr>
                <w:rFonts w:ascii="Calibri" w:hAnsi="Calibri"/>
                <w:color w:val="000000"/>
                <w:sz w:val="20"/>
                <w:szCs w:val="20"/>
              </w:rPr>
            </w:pPr>
            <w:r>
              <w:rPr>
                <w:rFonts w:ascii="Calibri" w:hAnsi="Calibri"/>
                <w:color w:val="000000"/>
                <w:sz w:val="20"/>
                <w:szCs w:val="20"/>
              </w:rPr>
              <w:t xml:space="preserve">Divadlo Palace se od roku 2009 ubírá třemi základními směry, ve kterých chce pokračovat i nadále. Prvním je uvádění adaptací úspěšných filmů, druhým přiblížení a poodhalení divadelního života a třetím směrem je linie vztahových komedií. Všechny tyto směry nabízejí divákovi inscenace s lehkou ironií, nadsázkou, ale v podstatě pojmenovávající skutečnost a reálný stav věci. Divadlo na svých projektech spolupracuje s výraznými uměleckými osobnostmi, projekt připomíná jména režiséru i herců, která jsou zárukou vysoké umělecké kvality.Dramaturgie se snaží oslovit všechny věkové kategorie, což je patrné jak ve vlastní produkci, tak v titulech spolupracujících uměleckých souborů. Program divadla pravidelně doplňují i hudební a charitativní projekty. Zachování a dodržení základní dramaturgické linie plánuje Divadlo Palace i v dalších letech, projekt specifikuje tituly jednotlivých let i okruh předpokládaných spolupracovníků. Výkonové ukazatele předpokládají ročně minimálně 220 představení, 3 premiéry a návštěvnost přes 74%. Žádost zmiňuje dosavadní praxi divadla, kdy finanční rozpočet posilovaly nejrůznější formy spolupráce s firmami i úspěšná zájezdová činnost. V současné neutěšené ekonomické situaci však jsou tyto zdroje značně omezené, a proto se agentura AP-PROSPER obrací se žádostí o grantovou podporu na hl. město. Přehled finančních příspěvků: Společnost AP-PROSPER v posledních letech o odporu města nežádala. </w:t>
            </w:r>
            <w:r>
              <w:rPr>
                <w:rFonts w:ascii="Calibri" w:hAnsi="Calibri"/>
                <w:b/>
                <w:bCs/>
                <w:color w:val="000000"/>
                <w:sz w:val="20"/>
                <w:szCs w:val="20"/>
              </w:rPr>
              <w:t xml:space="preserve">GK - Divadlo hrající v divadle Palace v centru města se zaměřuje jednoznačně na komerční repertoár a účast hereckých hvězd. Kvalita inscenací je však z odborného hlediska velmi nevyrovnaná, a z hlediska novátorství prakticky nulová. Do této doby divadlo hospodaří s vyrovnaným rozpočtem a na další roky nepočítá s výraznější změnou dramaturgie, či nárůstu představení. Domníváme se proto, že divadlo by mělo aktivněji vyhledávat komerční sponzory, nikoli čerpat městský grant. </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AbA/005</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1160685/2012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28968468 - Cirk La Putyka, o.p.s.</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Cirk La Putyka</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7 560 000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1 660 000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1 660 000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1 660 000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8 598 000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2 698 000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2 400 000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2 400 000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8 598 000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1 998 000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1 900 000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1 900 000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9 800 000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087016">
            <w:pPr>
              <w:jc w:val="both"/>
              <w:rPr>
                <w:rFonts w:ascii="Calibri" w:hAnsi="Calibri"/>
                <w:color w:val="000000"/>
                <w:sz w:val="20"/>
                <w:szCs w:val="20"/>
              </w:rPr>
            </w:pPr>
            <w:r>
              <w:rPr>
                <w:rFonts w:ascii="Calibri" w:hAnsi="Calibri"/>
                <w:color w:val="000000"/>
                <w:sz w:val="20"/>
                <w:szCs w:val="20"/>
              </w:rPr>
              <w:t xml:space="preserve">Společnost La Putyka provozuje uměleckou činnost od roku 2009, kontinuálně rozvíjí žánr nového cirkusu na české umělecké scéně, přichází s unikátními projekty a nabízí jedinečné zážitky. Její produkce se setkávají jak s obrovským zájmem publika, tak s mimořádně kladným hodnocením odborného tisku (mj. Cena Sazky a Divadelních novin, Nominace na Cenu A. Radoka ve 3 kategoriích, Divadelní inscenace roku 2009, účast na EXPO 2010, nominace na Total Theatre Award FRINGE Edinburgh), pokračuje v rozvoji žánru nového cirkusu. V jednotlivých letech bude uvádět již nastudované úspěšné inscenace a také každoročně připraví další premiéru – celkem by se v Praze mělo uskutečnit 80 představení. Žádost připomíná složitou situaci souboru, který představuje naprostou špičku svého oboru, ale trvale pracuje v nejistotě a potýká se s finančními problémy. Technické nároky například značně omezují volbu scény (La Fabrika, která má soukromého majitele), charakter představení klade vysoké nároky na fyzické a umělecké schopnosti, těm ale neodpovídají autorské honoráře, mezinárodní spolupráce vyžaduje zase vysoké cestovní náklady atd. Soubor citelně postrádá vlastní prostory, a proto zkouší i možnost využívání šapitó, které bylo v letních měsících nejen jeho domovskou scénou, ale cirkusovým centrem otevřeným pro další aktivity. Přehled finančních příspěvků: 2010 - 900 000 grant 2011 – 1 000 000 granty 2012 – 1 290 000 granty, 250 000 partnerství. </w:t>
            </w:r>
            <w:r>
              <w:rPr>
                <w:rFonts w:ascii="Calibri" w:hAnsi="Calibri"/>
                <w:b/>
                <w:bCs/>
                <w:color w:val="000000"/>
                <w:sz w:val="20"/>
                <w:szCs w:val="20"/>
              </w:rPr>
              <w:t>GK - Soubor shromážděný kolem osobnosti R. Nováka patří dnes jednoznačně ke špičce tzv. nového cirkusu u nás i v zahraničí, přestože pracuje ve víceméně amatérských podmínkách. Vzhledem k tomu, že nemá vlastní divadelní prostor, je nucen platit vysoké nájmy v prostorách vhodných k jeho produkcím (La Fabrika), nebo si vytvořit dočasné prostory vlastní (stan, který však nemůže fungovat celoročně). Dle dobrozdání ekonomického odborníka je rozpočet nepřetažený a vyvážený. Vzhledem k tomu, že soubor hraje nejen v Praze, ale úspěšně Prahu reprezentuje i v zahraničí, doporučuje komise udělit čtyřletý grant v plné výši.</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AbA/006</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1110923/2012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27157806 - Dejvické divadlo,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Dejvické divadlo - celoroční činnost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29 364 000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14 209 000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14 000 000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30 155 000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14 644 000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14 000 000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30 968 000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15 092 000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14 000 000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31 805 000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15 544 000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14 000 000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3089"/>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rsidP="0096589D">
            <w:pPr>
              <w:spacing w:after="240"/>
              <w:jc w:val="both"/>
              <w:rPr>
                <w:rFonts w:ascii="Calibri" w:hAnsi="Calibri"/>
                <w:color w:val="000000"/>
                <w:sz w:val="20"/>
                <w:szCs w:val="20"/>
              </w:rPr>
            </w:pPr>
            <w:r>
              <w:rPr>
                <w:rFonts w:ascii="Calibri" w:hAnsi="Calibri"/>
                <w:color w:val="000000"/>
                <w:sz w:val="20"/>
                <w:szCs w:val="20"/>
              </w:rPr>
              <w:t xml:space="preserve">Dejvické divadlo, které slaví v letošní roce 20. výročí své činnosti, (dříve bylo příspěvkovou organizací MČ Praha 6) představuje dnes absolutní divadelní špičku – inscenace DD jsou vždy událostí – získalo také množství ocenění pro soubor i jednotlivce (4x Cena A.Radoka - Divadlo roku, Ceny Thálie i A.Radoka pro jednotlivé umělce) Zájem o produkci divadla ze strany veřejnosti přesahuje možnosti uspokojení, přesto se nejedná o „snobskou“ záležitost, ale zejména o záruku kvality s nádechem jedinečnosti. .Umělecké cíle předkládaného projektu jsou proto jednoznačné – zachování stávající kvality DD jako scény s nezaměnitelnou poetikou a upevnění jejího postavení na čelném místě v rámci pražské divadelní sítě. Projekt ovšem předpokládá i neustálé hledání nových tvůrčích postupů a možností spolupráce, nikoliv však na úkor kvality a divácké atraktivity. Soběstačnost divadla v posledních letech dosahuje 50 %, což je s malou kapacitou 125 míst na hranici možností. Divadlo chce i nadále vytvářet podmínky pro novou původní českou dramatickou tvorbu, iniciovat vznik původních textů. Umělecký soubor DD je v současné době na vrcholu, a tak očekávaná výměna na pozici uměleckého šéfa na konci roku 2013 by neměla dosavadní výsledky a stávající postavení divadla narušit-navíc M.Krobot bude v divadle i nadále působit jako herec i režisér.V jednotlivých letech by divadlo mělo odehrát 170 představení s minimální průměrnou návštěvností 85 % a připravit 2 premiéry. Divadlo je opakovaným příjemcem víceletého grantu Přehled finančních příspěvků: 2010 – 9 000 000 víceletý grant 2011 – 8 918 000 víceletý grant (po snížení) 2012 – 9 000 000 víceletý grant (po snížení). </w:t>
            </w:r>
            <w:r>
              <w:rPr>
                <w:rFonts w:ascii="Calibri" w:hAnsi="Calibri"/>
                <w:b/>
                <w:bCs/>
                <w:color w:val="000000"/>
                <w:sz w:val="20"/>
                <w:szCs w:val="20"/>
              </w:rPr>
              <w:t xml:space="preserve">GK - Za léta své existence (letos dvacáté výročí) se divadlo vypracovalo na samou špičku českého činoherního divadla, o čemž svědčí nejen velký zájem diváků, ale i kritické reflexe a množství oborových ocenění. Vzhledem k jedinečné poetice, trvalé kvalitě souboru i dalších tvůrčích spolupracovníků je žádoucí jeho podpora. Divadlo ve víceletém grantu požaduje navýšení cca o 30% dotace, které by mělo pokrýt výpadek dotace původního zřizovatele. Jedná se tedy o dorovnání celkové dotace. Doporučujeme podpořit čtyřletým grantem v plné výši. </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AbA/007</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1150994/2012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25658808 - Divadlo Na Fidlovačce, s.r.o.</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Podpora kontinuální činnosti Divadla Na Fidlovačce</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38 380 000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14 510 000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62</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5 300 000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5 300 000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40 300 000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15 235 000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5 300 000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5 300 000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42 313 000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15 997 000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44 429 000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16 796 000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Repertoárová scéna s více než 500 sedadly, kterou v Praze 4 -Nuslích znovu vybudovali E. Balzerová a T. Töpfer. Od svého znovuotevření v roce 1998 uvádí velké hudebně-komediální inscenace, českou i světovou klasiku, důležitou součástí je původní tvorba psaná přímo pro DNF. Má stálý okruh více než 60 zde vystupujících umělců, dlouhodobě pracuje s mladými talenty. Jedinečnost DNF je právě v cílevědomém vyhledávání mladých talentů všech divadelních oborů a péče o jejich růst, dlouhodobě spolupracuje s Klubem mladého diváka. V oblasti muzikálové tvorby bylo DNF opakovaně oceněno Cenami Thalie. V červnu 2012 došlo k výměně jednatele společnosti, po jmenování Tomáše Töpfera ředitelem Divadla na Vinohradech se ujala vedení Fidlovačky Eliška Balzerová. Dramaturgie hodlá uvádět jak klasiku světového dramatu, tak v souladu s hudební tradicí původní nuselské scény muzikály a hry s významným podílem hudby, pokračovat chce i v uvádění původní české tvorby. Novinkou v práci DNF bude Letní herecká škola, která v době prázdnin otevře divadlo nejmenším dětem.V jednotlivých letech projektu DNF odehraje na svých dvou 350 představení a připraví minimálně 4 premiéry. Žadatel je pravidelným příjemcem víceletého grantu. Přehled finančních příspěvků: 2010 – 9 500 000 víceletý grant 2011 – 8 918 000 víceletý grant (po snížení) 2012 – 8 550 000 víceletý grant (po snížení). </w:t>
            </w:r>
            <w:r>
              <w:rPr>
                <w:rFonts w:ascii="Calibri" w:hAnsi="Calibri"/>
                <w:b/>
                <w:bCs/>
                <w:color w:val="000000"/>
                <w:sz w:val="20"/>
                <w:szCs w:val="20"/>
              </w:rPr>
              <w:t>GK - Jedno z největších soukromých divadel v Praze, které se ocitá ve výjimečné situaci odchodem T.Töpfera a některých hvězd souboru do DNV. V průběhu čtyřletého grantu na roky 2009-2012 bohužel nezúročilo naděje vkládané do využití malé scény jako místa odvážnější dramaturgie. Repertoár divadla sahal opakovaně k bulvárním titulům, které tvoří převahu repertoáru. Dramaturgický plán na rok 2013 naproti tomu slibuje progresivnější dramaturgii lidového divadla s autorským podílem (Jirků, Šotolová) a razantní komedii mravů (Coward: Senná rýma). Vzhledem k nejasnému dramaturgickému výhledu na delší období doporučujeme podpořit dvouletým grantem v adekvátní výši.</w:t>
            </w:r>
          </w:p>
        </w:tc>
      </w:tr>
      <w:tr w:rsidR="00270361" w:rsidTr="00261751">
        <w:trPr>
          <w:cantSplit/>
          <w:trHeight w:val="33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AbA/008</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1164401/2012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65338243 - Farma v jeskyni, občanské sdružení</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Farma v jeskyni - 12leté výročí s mezinárodním projektem "Svatby"</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7 758 700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5 408 300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7 130 100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4 503 800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3358"/>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spacing w:after="240"/>
              <w:jc w:val="both"/>
              <w:rPr>
                <w:rFonts w:ascii="Calibri" w:hAnsi="Calibri"/>
                <w:color w:val="000000"/>
                <w:sz w:val="20"/>
                <w:szCs w:val="20"/>
              </w:rPr>
            </w:pPr>
            <w:r>
              <w:rPr>
                <w:rFonts w:ascii="Calibri" w:hAnsi="Calibri"/>
                <w:color w:val="000000"/>
                <w:sz w:val="20"/>
                <w:szCs w:val="20"/>
              </w:rPr>
              <w:t xml:space="preserve">Mezinárodní divadelní soubor, který trvale zaznamenává mimořádný ohlas doma i v zahraničí (Cena pro inscenaci roku za představení Sclavi/Emigrantova píseň, 3 ocenění na Fringe Festivalu v Edinburghu a Rijece, The Europe Prize New Theatrical Realities), šéf Farmy v jeskyni, Viliam Dočolomanský, obdržel jako první zdejší divadelník Evropskou cenu nové divadelní reality. Farma v jeskyni není divadlem klasického repertoárového typu. Od svého vzniku se intenzívně věnuje výzkumu a hledání inovativních cest v divadelním prostoru. Specifický a náročný způsob práce Farmy mj. předpokládá každodenní fyzický a umělecký trénink, a také nutný úsporný režim, který by měl zajistit stabilitu. V roce 2014 hodlá Farma pokračovat v posunu své tvorby od etnologicko-kulturně historických témat k palčivým sociálně-politickým tématům současnosti. V roce 2014 chce zpracovat téma retrospektivy/odcizení a v roce 2015 téma soužití/odcizení. Premiérový site-specific projekt roku 2014 „Deformovaná paměť“, který připraví v koprodukci se 4+4 dny v pohybu a festivalem Hybaj ho, se zaměří na retrospektivu, téma deziluze a odcizení se promítne v další premiérové inscenaci „Déšť“. V roce 2015 odstartuje multižánrový mezinárodní projekt „Svatby“, který Farma připravuje ve spolupráci s Plzní- Evropským městem kultury a 4 dalšími evropskými kulturními subjekty. Téma soužití, odcizených vztahů, prolínající několika lety práce souboru, akcentuje v roce2015 z hlediska partnerských vztahů napříč Evropou. I v dalších letech musí Farma fungovat mimo své vlastní prostory (zkušební a administrativní zázemí v Bubenči si zrekonstruovali na vlastní náklady), s představeními budou nadále hostovat např. v Experimentálním klubu Roxy, v Divadle Ponec, Studiu Alta či v Meet Factory Přehled finančních příspěvků: 2010 - 1 600 000 grant 2011 – 2 300 000 grant 2012 – 1 700 000 grant. </w:t>
            </w:r>
            <w:r>
              <w:rPr>
                <w:rFonts w:ascii="Calibri" w:hAnsi="Calibri"/>
                <w:b/>
                <w:bCs/>
                <w:color w:val="000000"/>
                <w:sz w:val="20"/>
                <w:szCs w:val="20"/>
              </w:rPr>
              <w:t xml:space="preserve">GK - V kontextu českého divadla výjimečný soubor, s jedinečnou poetikou a soustředěnou cílenou prací uvnitř souboru. V poslední době získal soubor vlastní (značně zdevastovaný) prostor, jehož renovace vyžaduje finanční podporu. Dle komise by právě takový typ souboru (který funguje i v mezinárodním kontextu) měla kulturní politika hl.m.Prahy podporovat. Pro Prahu je zajímavé i navázání na festivaly typu 4+4 dny v pohybu nebo Hybaj ho, kteří jsou také koproducenty projektů. Navrhujeme dotaci v adekvátní výši.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AbA/009</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1157853/2012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64575624 - Gaspar, s.r.o.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Divadlo v Celetné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6 950 000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66</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6 950 000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6 950 000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6 950 000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80191A">
            <w:pPr>
              <w:jc w:val="both"/>
              <w:rPr>
                <w:rFonts w:ascii="Calibri" w:hAnsi="Calibri"/>
                <w:color w:val="000000"/>
                <w:sz w:val="20"/>
                <w:szCs w:val="20"/>
              </w:rPr>
            </w:pPr>
            <w:r>
              <w:rPr>
                <w:rFonts w:ascii="Calibri" w:hAnsi="Calibri"/>
                <w:color w:val="000000"/>
                <w:sz w:val="20"/>
                <w:szCs w:val="20"/>
              </w:rPr>
              <w:t xml:space="preserve">Scéna v centru města, ve které stabilně pracuje několik souborů, další nárazově hostují. Produkční a provozní jednotkou divadla je společnost Gaspar, s.r.o., která si prostor pronajímá od Divadelního ústavu a jedná se všemi hostujícími soubory, připravuje repertoár divadla a stará se o jeho technický a provozní chod i propagaci, provádí údržbu, opravy i úpravy prostoru, provozuje zkušebny a sklady. Při spolupráci se soubory vystupuje Divadlo v Celetné buď jako pořadatel (vyplácí honorář, hradí cestu a ubytování, propagaci – např. Divadlo Petra Bezruče, Činoherní studio Ústí, Západočeské divadlo Cheb, Klicperovo divadlo), nebo u domácích souborů jako spolupořadatel (mezi divadlem a soubory jsou smlouvy o pronájmu, které plně respektují ekonomickou i uměleckou nezávislost subjektů – Kašpar, CD 2002, Veselé skoky, Divadlo MASOPUST, festivaly TRANSTEATRAL, IRSKÝ MÁJ ad.) Tento unikátní model umožňuje hrát 12 měsíců v roce a odehrát více než 350 představení s minimálními náklady na produkci. Žadatel je pravidelným příjemcem grantu. Přehled finančních příspěvků: 2010 – 2 500 000 grant 2011 – 2 347 000 grant (po snížení) 2012 – 2 250 000 grant (po snížení). </w:t>
            </w:r>
            <w:r>
              <w:rPr>
                <w:rFonts w:ascii="Calibri" w:hAnsi="Calibri"/>
                <w:b/>
                <w:bCs/>
                <w:color w:val="000000"/>
                <w:sz w:val="20"/>
                <w:szCs w:val="20"/>
              </w:rPr>
              <w:t xml:space="preserve">GK - Za léta své existence prokázal organizmus fungující v rámci divadla v Celetné životaschopnost, má svůj stálý okruh diváků. Osvědčené kontakty s mimopražskými divadly (Ostrava. Cheb ad.) i podpora prezentace výrazných mladých souborů (např. Masopust), ale i amatérských souborů si zasluhuje adekvátní podporu v rámci čtyřletého grantu. </w:t>
            </w:r>
            <w:r>
              <w:rPr>
                <w:rFonts w:ascii="Calibri" w:hAnsi="Calibri"/>
                <w:color w:val="000000"/>
                <w:sz w:val="20"/>
                <w:szCs w:val="20"/>
              </w:rPr>
              <w:t xml:space="preserve">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AbA/010</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1157820/2012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00549592 - Kašpar, občanské sdružení</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Kašpar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13 810 000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68</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13 810 000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13 810 000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13 810 000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Divadelní spolek Kašpar je nezávislý profesionální soubor s nekomerčním repertoárem, který vznikl v roce 1990, od sezony 1994/5 působí v Divadle v Celetné. Scéna představuje kvalitu se zajímavými tituly, uvádí současné autory (často v české premiéře), vlastní dramatizace i klasiku, kombinuje osvědčené tituly s netradičními projekty (pořádá a spolupořádá divadelní přehlídky, letní produkce, májové a vánoční speciály, představení pro školy i důchodce, dlouhodobé projekty Elsinor, 12ADOST). Neustále zve nové hosty – herce, výtvarníky, hudebníky, režiséry. Náročný dramaturgický plán, kvalitní realizační tým, nízké provozní náklady - to je Kašpar, který odmítá formu angažmá, ale přesto se chová jako soubor. Pod vedením režiséra, herce a principála Jakuba Špalka v Praze v jednotlivých letech odehraje ročně 230 představení s předpokládanou průměrnou návštěvností 75 % a připraví 5 premiér. Přehled finančních příspěvků: 2010 – 4 100 000 grant 2011 – 3 849 000 grant (po snížení) 2012 – 3 690 000 grant (po snížení). </w:t>
            </w:r>
            <w:r>
              <w:rPr>
                <w:rFonts w:ascii="Calibri" w:hAnsi="Calibri"/>
                <w:b/>
                <w:bCs/>
                <w:color w:val="000000"/>
                <w:sz w:val="20"/>
                <w:szCs w:val="20"/>
              </w:rPr>
              <w:t>GK - Spolek Kašpar navzdory finančním problémům vydržel fungovat i za svízelných podmínek více než dvacet let. Dnes již nepatří k souborům, které určují nové divadelní směry, ale úroveň jednotlivých produkcí (včetně festivalových i mezidruhových aktivit) je stabilní a má svůj okruh diváků.  V příjmové složce chybí výraznější podpora z nestátních dotací. Navrhujeme podpořit adekvátní částkou v rámci čtyřletého grantu.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AbA/011</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1160460/2012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27009858 - Občanské sdružení Letí</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Současné drama ve veřejném prostoru</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3 939 000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4 218 000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rsidP="0080191A">
            <w:pPr>
              <w:jc w:val="both"/>
              <w:rPr>
                <w:rFonts w:ascii="Calibri" w:hAnsi="Calibri"/>
                <w:color w:val="000000"/>
                <w:sz w:val="20"/>
                <w:szCs w:val="20"/>
              </w:rPr>
            </w:pPr>
            <w:r>
              <w:rPr>
                <w:rFonts w:ascii="Calibri" w:hAnsi="Calibri"/>
                <w:color w:val="000000"/>
                <w:sz w:val="20"/>
                <w:szCs w:val="20"/>
              </w:rPr>
              <w:t xml:space="preserve">V roce 2005 zformovaný soubor absolventů DAMU se systematicky věnuje uvádění nových moderních evropských dramat. Letí je progresivní mladé divadlo spolupracující s talentovanými autory nejmladší generace, ale i s renomovanými umělci z ČR i zahraničí (Mark Ravenhill, Joe Penhall, David Gieselmann, David Drábek, Petr Kolečko,Viliam Klimáček). Po letech neúspěšného hledání vlastní scény se Letí vrací k modelu experimentální platformy, která odhaluje možnosti psaní a inscenování současných her. V letech 2014-15 budou hry vznikat v rámci rezidencí českých i zahraničních autorů přímo pro sdružení Letí. Tematicky se zaměří na hry společensky angažované (kulturní politika, evropský parlament, menšiny, ekologie), které budou inscenovány jak v klasických divadlech, tak v jiných typech veřejného prostoru (galerie, parlament, banky, obchodní domy ad.). V rámci projektu bude Letí spolupracovat s řadou zahraničních umělců, s ohledem na povahu uměleckého záměru divadlo počítá s větším počtem premiér a limitovaným počtem repríz. Hlavní projekt pak obohatí tradiční doprovodný program: cyklus scénických skic 8v8,Cena Marka Ravenhilla, odborná sympozia, diskuse ad. Přehled finančních příspěvků: 2010 – 800 000 grant 2011 – 751 000 grant (po snížení) 2012 – 1 255 000 grant (po snížení) + 300 000 partnerství. </w:t>
            </w:r>
            <w:r>
              <w:rPr>
                <w:rFonts w:ascii="Calibri" w:hAnsi="Calibri"/>
                <w:b/>
                <w:bCs/>
                <w:color w:val="000000"/>
                <w:sz w:val="20"/>
                <w:szCs w:val="20"/>
              </w:rPr>
              <w:t>GK - Soubor Letí se v průběhu let vypracoval na jeden z nejvýraznějších subjektů v rámci českého divadelnictví. Trvale uvádí české premiéry (ať už v rámci cyklu 8v8, či v jednotlivých inscenacích), spolupracuje s mladými českými tvůrci a iniciuje i mezinárodní spolupráci (D.Gieselmann, M.Ravenhill ad.). Součástí jeho programu jsou i rezidenční pobyty, v nichž dramatici tvoří hry přímo na míru souboru. Divadlo Letí velmi dobře zajišťuje příjmovou stránku formou vícezdrojového financování. Vzhledem k nejisté situaci, týkající se hracích prostorů, je jistě správné zařazení do kategorie dvouletých grantů.</w:t>
            </w:r>
          </w:p>
        </w:tc>
      </w:tr>
      <w:tr w:rsidR="00270361" w:rsidTr="00261751">
        <w:trPr>
          <w:cantSplit/>
          <w:trHeight w:val="138"/>
          <w:jc w:val="center"/>
        </w:trPr>
        <w:tc>
          <w:tcPr>
            <w:tcW w:w="879"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AbA/012</w:t>
            </w:r>
          </w:p>
        </w:tc>
        <w:tc>
          <w:tcPr>
            <w:tcW w:w="1360"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1151401/2012</w:t>
            </w:r>
          </w:p>
        </w:tc>
        <w:tc>
          <w:tcPr>
            <w:tcW w:w="1959"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25109979 - Viola o. p. s.</w:t>
            </w:r>
          </w:p>
        </w:tc>
        <w:tc>
          <w:tcPr>
            <w:tcW w:w="2998"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Kontinuální umělecká činnost</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4 928 000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1 400 000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67</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1 000 000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1 000 000</w:t>
            </w:r>
          </w:p>
        </w:tc>
        <w:tc>
          <w:tcPr>
            <w:tcW w:w="1279" w:type="dxa"/>
            <w:tcBorders>
              <w:top w:val="single" w:sz="4" w:space="0" w:color="auto"/>
              <w:left w:val="nil"/>
              <w:bottom w:val="single" w:sz="4" w:space="0" w:color="000000"/>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p>
        </w:tc>
      </w:tr>
      <w:tr w:rsidR="00270361" w:rsidTr="00261751">
        <w:trPr>
          <w:cantSplit/>
          <w:trHeight w:val="266"/>
          <w:jc w:val="center"/>
        </w:trPr>
        <w:tc>
          <w:tcPr>
            <w:tcW w:w="879" w:type="dxa"/>
            <w:vMerge/>
            <w:tcBorders>
              <w:top w:val="nil"/>
              <w:left w:val="single" w:sz="4" w:space="0" w:color="auto"/>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5 249 000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1 100 000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1 100 000</w:t>
            </w:r>
          </w:p>
        </w:tc>
        <w:tc>
          <w:tcPr>
            <w:tcW w:w="1279" w:type="dxa"/>
            <w:tcBorders>
              <w:top w:val="nil"/>
              <w:left w:val="nil"/>
              <w:bottom w:val="single" w:sz="4" w:space="0" w:color="000000"/>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p>
        </w:tc>
      </w:tr>
      <w:tr w:rsidR="00270361" w:rsidTr="00261751">
        <w:trPr>
          <w:cantSplit/>
          <w:trHeight w:val="146"/>
          <w:jc w:val="center"/>
        </w:trPr>
        <w:tc>
          <w:tcPr>
            <w:tcW w:w="879" w:type="dxa"/>
            <w:vMerge/>
            <w:tcBorders>
              <w:top w:val="nil"/>
              <w:left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18"/>
                <w:szCs w:val="20"/>
              </w:rPr>
            </w:pPr>
            <w:r>
              <w:rPr>
                <w:rFonts w:ascii="Calibri" w:hAnsi="Calibri"/>
                <w:color w:val="000000"/>
                <w:sz w:val="18"/>
                <w:szCs w:val="20"/>
              </w:rPr>
              <w:t>5 462 000</w:t>
            </w:r>
          </w:p>
        </w:tc>
        <w:tc>
          <w:tcPr>
            <w:tcW w:w="1280" w:type="dxa"/>
            <w:tcBorders>
              <w:top w:val="nil"/>
              <w:left w:val="nil"/>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18"/>
                <w:szCs w:val="20"/>
              </w:rPr>
            </w:pPr>
            <w:r>
              <w:rPr>
                <w:rFonts w:ascii="Calibri" w:hAnsi="Calibri"/>
                <w:color w:val="000000"/>
                <w:sz w:val="18"/>
                <w:szCs w:val="20"/>
              </w:rPr>
              <w:t>2 000 000</w:t>
            </w:r>
          </w:p>
        </w:tc>
        <w:tc>
          <w:tcPr>
            <w:tcW w:w="1279" w:type="dxa"/>
            <w:tcBorders>
              <w:top w:val="nil"/>
              <w:left w:val="nil"/>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p>
        </w:tc>
        <w:tc>
          <w:tcPr>
            <w:tcW w:w="1279" w:type="dxa"/>
            <w:tcBorders>
              <w:top w:val="nil"/>
              <w:left w:val="nil"/>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p>
        </w:tc>
        <w:tc>
          <w:tcPr>
            <w:tcW w:w="1288" w:type="dxa"/>
            <w:tcBorders>
              <w:top w:val="nil"/>
              <w:left w:val="nil"/>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p>
        </w:tc>
        <w:tc>
          <w:tcPr>
            <w:tcW w:w="1279" w:type="dxa"/>
            <w:tcBorders>
              <w:top w:val="nil"/>
              <w:left w:val="nil"/>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p>
        </w:tc>
      </w:tr>
      <w:tr w:rsidR="00270361" w:rsidTr="00261751">
        <w:trPr>
          <w:cantSplit/>
          <w:trHeight w:val="159"/>
          <w:jc w:val="center"/>
        </w:trPr>
        <w:tc>
          <w:tcPr>
            <w:tcW w:w="879" w:type="dxa"/>
            <w:vMerge/>
            <w:tcBorders>
              <w:top w:val="nil"/>
              <w:left w:val="single" w:sz="4" w:space="0" w:color="auto"/>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18"/>
                <w:szCs w:val="20"/>
              </w:rPr>
            </w:pPr>
            <w:r>
              <w:rPr>
                <w:rFonts w:ascii="Calibri" w:hAnsi="Calibri"/>
                <w:color w:val="000000"/>
                <w:sz w:val="18"/>
                <w:szCs w:val="20"/>
              </w:rPr>
              <w:t>5 698 000</w:t>
            </w:r>
          </w:p>
        </w:tc>
        <w:tc>
          <w:tcPr>
            <w:tcW w:w="1280"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18"/>
                <w:szCs w:val="20"/>
              </w:rPr>
            </w:pPr>
            <w:r>
              <w:rPr>
                <w:rFonts w:ascii="Calibri" w:hAnsi="Calibri"/>
                <w:color w:val="000000"/>
                <w:sz w:val="18"/>
                <w:szCs w:val="20"/>
              </w:rPr>
              <w:t>2 300 000</w:t>
            </w:r>
          </w:p>
        </w:tc>
        <w:tc>
          <w:tcPr>
            <w:tcW w:w="1279"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p>
        </w:tc>
        <w:tc>
          <w:tcPr>
            <w:tcW w:w="1279"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p>
        </w:tc>
        <w:tc>
          <w:tcPr>
            <w:tcW w:w="1288"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p>
        </w:tc>
        <w:tc>
          <w:tcPr>
            <w:tcW w:w="1279" w:type="dxa"/>
            <w:tcBorders>
              <w:top w:val="nil"/>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p>
        </w:tc>
      </w:tr>
      <w:tr w:rsidR="00270361">
        <w:trPr>
          <w:trHeight w:val="266"/>
          <w:jc w:val="center"/>
        </w:trPr>
        <w:tc>
          <w:tcPr>
            <w:tcW w:w="14880" w:type="dxa"/>
            <w:gridSpan w:val="10"/>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80191A">
            <w:pPr>
              <w:jc w:val="both"/>
              <w:rPr>
                <w:rFonts w:ascii="Calibri" w:hAnsi="Calibri"/>
                <w:color w:val="000000"/>
                <w:sz w:val="20"/>
                <w:szCs w:val="20"/>
              </w:rPr>
            </w:pPr>
            <w:r>
              <w:rPr>
                <w:rFonts w:ascii="Calibri" w:hAnsi="Calibri"/>
                <w:color w:val="000000"/>
                <w:sz w:val="20"/>
                <w:szCs w:val="20"/>
              </w:rPr>
              <w:t xml:space="preserve">Původně poetická kavárna postupně rozšiřuje svoji dramaturgii a v současné době má v programu scénická čtení, pohádky, biblické příběhy, komorní dramata, kabarety, výstavy, koncerty - důležitou a charakteristickou složkou vždy zůstává hudba. Viola jako centrum specifického uměleckého žánru se dlouhodobě zaměřuje na náročnější projekty, kterým komorní prostředí s 80 místy naprosto vyhovuje. Nabízí programy pro všechny věkové kategorie, v předsálí pokračují pravidelné výstavy umělců, kteří s Violou spolupracují. V rámci možností se divadlo snaží i o mezinárodní přesah – spolupracuje se Slovenským kulturním institutem, Kulturním centrem ve Vídni či Židovským muzeem. Nejviditelnějším oceněním úspěšné práce Violy je udělení Cen Thálie za nejlepší herecký výkon ( B.Bohdanová, J.Somr, D.Prachař). Divadlo v jednotlivých letech uvede 190 představení s minimální průměrnou návštěvností 75 %, každý rok připraví 2 premiéry a 7 vernisáží – základním cílem zůstává potvrzení vysoké umělecké kvality a nezaměnitelnosti scény. Projekt zmiňuje předpokládaný kmenový repertoár a upřesňuje tituly a okruh uměleckých spolupracovníků roku 2014 i náměty pro další období. Žadatel je pravidelným příjemcem víceletého grantu Přehled finančních příspěvků: 2010 – 1 200 000 grant 2011 – 1 127 000 grant (po snížení) 2012 – 1 080 000 grant (po snížení). </w:t>
            </w:r>
            <w:r>
              <w:rPr>
                <w:rFonts w:ascii="Calibri" w:hAnsi="Calibri"/>
                <w:b/>
                <w:bCs/>
                <w:color w:val="000000"/>
                <w:sz w:val="20"/>
                <w:szCs w:val="20"/>
              </w:rPr>
              <w:t>GK - Scéna přináší kvalitní komorní díla interpretovaná výraznými hereckými osobnostmi, nezpochybnitelná je její vzdělávací a kultivační role. V rámci pražského prostředí je tedy jedinečná, i když svým způsobem „zakonzervovaná“. Dle grantové komise měla více zaměřit na jistou dramaturgickou inovaci a více sledovat nové divadelní trendy. Rozpočet je i dle ekonomické analýzy nadhodnocen. Doporučujeme podpořit dvouletým grantem.</w:t>
            </w:r>
            <w:r>
              <w:rPr>
                <w:rFonts w:ascii="Calibri" w:hAnsi="Calibri"/>
                <w:color w:val="000000"/>
                <w:sz w:val="20"/>
                <w:szCs w:val="20"/>
              </w:rPr>
              <w:t xml:space="preserve">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AbA/013</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1157567/2012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25089501 - A studio Rubín,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Divadlo Rubín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5 746 000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2 486 000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1 250 000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1 250 000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5 918 000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2 561 000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1 250 000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1 250 000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6 096 000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2 637 000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6 279 000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2 717 000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both"/>
              <w:rPr>
                <w:rFonts w:ascii="Calibri" w:hAnsi="Calibri"/>
                <w:color w:val="000000"/>
                <w:sz w:val="20"/>
                <w:szCs w:val="20"/>
              </w:rPr>
            </w:pPr>
            <w:r>
              <w:rPr>
                <w:rFonts w:ascii="Calibri" w:hAnsi="Calibri"/>
                <w:color w:val="000000"/>
                <w:sz w:val="20"/>
                <w:szCs w:val="20"/>
              </w:rPr>
              <w:t xml:space="preserve">Divadelní činnost v tomto prostoru má již více než třicetiletou tradici. Od r. 2008 má Rubín nové umělecké vedení (ředitel Ondřej Glazar, umělecký šéf Petr Kolečko), které nastolilo trend ryze autorského přístupu k divadlu a kolektivního autorského vkladu nejen režisérů a dramaturgů, ale i herců. Na rozdíl od velkých scén, které se nejčastěji zabývají interpretačním typem divadla, využívá předností tohoto komorního prostoru pro přímou komunikaci nových neotřelých témat a divadelních tvarů s divákem. Rubín se tak stává prostorem pro nacházení nových dramatických a jevištních postupů v autorském divadle. Rubín každoročně čerpá grant města: 2010 – 1 200 000 Kč, 2011 – 1 221 000 Kč, dvouletý grant 2012 – 1 170 000 Kč a 2013 - 1 300 000 Kč. </w:t>
            </w:r>
            <w:r>
              <w:rPr>
                <w:rFonts w:ascii="Calibri" w:hAnsi="Calibri"/>
                <w:b/>
                <w:bCs/>
                <w:color w:val="000000"/>
                <w:sz w:val="20"/>
                <w:szCs w:val="20"/>
              </w:rPr>
              <w:t xml:space="preserve">GK - Výrazné malé divadlo, jehož doménou jsou původní texty českých dramatiků (domácí autor P.Kolečko, ale i další mladí dramatici), které jsou inscenovány spřízněnými mladými režiséry a interpretovány nejvýraznějšími mladými českými herci. Jedinečný koncept, který nemá v Čechách obdoby. Požadovaná podpora je dvounásobná oproti podpoře posledních let., ačkoli nedochází k výraznému nárůstu počtu představení. Přesto je jednoznačné, nicméně vzhledem k tomu, že divadlo nemá stálý soubor a pracuje výhradně s externisty, doporučujeme udělení dvouletého grantu v plné výši.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AbA/014</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1160715/2012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26655136 - DIVADLO COMPANY.CZ, Divadelní sdružení</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Divadlo Komedie</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20 558 020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60,2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7 000 000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20 991 243</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14 350 000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7 000 000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21 363 048</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14 460 000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21 554 042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14 380 000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DIVADLO COMPANY.CZ, Divadelní sdružení Občanské sdružení DIVADLO COMPANY.CZ v čele s režisérkou Evou Bergerovou se stalo vítězem výběrového řízení na provozovatele – podnájemce Divadla Komedie na období 1.8.2012 – 31.12.2016 na základě usnesení Rady HMP č. 9 ze dne 10.1.2012. Sdružení chce navázat na svou dosavadní tvorbu, velký důraz bude položen na herecké výkony a důsledné a neotřelé interpretace dramatické látky. Dramaturgii bude tvořit zejména slovanská orientace s důrazem na polskou dramatiku a divadelní produkci. DIVADLO COMPANY.CZ na svou dosavadní činnost ve Strašnickém divadle získávalo pravidelně grant města: 2009 – 2 000 000 Kč, 2010 a 2011 shodně 1 500 000 Kč. Pro rok 2012 získalo DIVADLO COMPANY.CZ na provoz Divadla Komedie formou partnerství – 5 625 000 Kč. </w:t>
            </w:r>
            <w:r>
              <w:rPr>
                <w:rFonts w:ascii="Calibri" w:hAnsi="Calibri"/>
                <w:b/>
                <w:bCs/>
                <w:color w:val="000000"/>
                <w:sz w:val="20"/>
                <w:szCs w:val="20"/>
              </w:rPr>
              <w:t xml:space="preserve">GK - V prvním roce svého působení v divadle Komedie přenáší Divadlo COMPANY.CZ repertoár ze Strašnického divadla, který má jistou, byť diskutabilní kvalitu. Souboru však chybí osobitá poetika, výrazný režijní rukopis a vyhraněné herecké osobnosti. Kvalita se však může výrazně proměnit příchodem nových tvůrců i mezinárodní spolupráce. Předkládaný projekt je přiměřeně zajímavý, realističtější než ten, s nímž zvítězili ve výběrovém řízení. V žádosti jsou uvedeny poměrně vysoké náklady na mzdy, přičemž není dostatečně vysvětlen zaměstnanecký team divadla. Stejně tak uvedená částka na honoráře není při čtyřech premiérách dostatečně rozkryta. Projektu je třeba přiznat přiměřenou dotaci, aby bylo možné ověřit jeho potenciál. Doporučujeme dotaci udělit v režimu dvouletého grantu.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AbA/015</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1160622/2012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45701831 - LETITIA - společnost pro rekonstrukci Branického divadla</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Kultura pro všechny - Branické divadlo</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15 630 000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7 212 000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16 089 000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7 365 000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16 556 000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7 546 000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17 041 000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7 961 000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Společnost LETITIA provozuje Branické divadlo již 20 let s cílem obohatit programovou nabídku v okrajové části Prahy 4 nejen pro její občany, ale i pro všechny ostatní Pražany. Již několik let zároveň naplňuje program zpřístupnění divadla sociálně slabším, tj. dětem, studentům, důchodcům a handicapovaným občanům. Přestože je divadlo stagionou, vytváří podmínky pro vznik nových představení zejména tím, že poskytuje bezúplatně prostor pro jejich nastudování. Tato představení se pak stávají součástí branického repertoáru. Od listopadu do dubna jsou zde každou neděli odpolední pohádky pro děti. Branické divadlo je každoročně finančně podporováno městem: 2010 – 1 100 000 Kč (z toho 600 000 Kč grant + 500 000 Kč partnerství), 2011 – 1 500 000 Kč – partnerství, 2012 – 1 400 000 Kč. </w:t>
            </w:r>
            <w:r>
              <w:rPr>
                <w:rFonts w:ascii="Calibri" w:hAnsi="Calibri"/>
                <w:b/>
                <w:bCs/>
                <w:color w:val="000000"/>
                <w:sz w:val="20"/>
                <w:szCs w:val="20"/>
              </w:rPr>
              <w:t>GK - Problematický koncept fungování multifunkčního prostoru, problematická kvalita uváděných inscenací převážně komerčního zaměření, absence výrazných divadelních počinů - to jsou důvody, proč se grantová komise rozhodla projekt nepodpořit. Divadlo v některých ohledech splňuje parametry na podporu (zajímavá hostování mj. Radošínské divadlo, nebo představení pro seniory), ale ty jsou ve výrazném nepoměru k ostatní produkci komerčního typu. Divadlo by mělo na tyto akce splňující kritéria pro dotaci z veřejného rozpočtu žádat zvlášť. Ne v celkové žádosti na celoroční provoz.</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AbA/016</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1160678/2012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26639050 - Občanské sdružení Malé Vinohradské</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Činnost Divadla D21 v letech 2014-2017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2 928 000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64</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400 000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3 368 050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1 250 000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400 000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3 307 357</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3 537 677</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Malé Vinohradské divadlo působí na své stálé scéně v Záhřebské ul. od roku 2003. Divadlo mimo večerní představení rozvíjí několik projektů zaměřených na vzdělávání. Patří mezi ně oblíbený projekt „Divadlo školám“. Soubor divadla dále spolupracuje na projektu „Život nanečisto“ (Múzy dětem), pořádá prohlídky divadla a kulturní akce pro děti i dospělé, organizuje herecké workshopy pro odbornou i laickou veřejnost. Divadlo úzce spolupracuje se souborem Pasažéři z dětského domova v Letech coby organizátor jejich inscenací. Předložená žádost o grant představuje projekt kontinuální činnosti divadla. V sezóně 2012/2013 se divadlo rozhodlo pro změnu názvu na Divadlo D21. Ke změně názvu vedla mnohá nedorozumění, kdy diváci považovali Malé Vinohradské divadlo za scénu Vinohradského divadla. Činnost občanského sdružení je pravidelně podporována grantem města: 2010 – 150 000 Kč, 2011 – 200 000 Kč, 2012 - 150 000 Kč. </w:t>
            </w:r>
            <w:r>
              <w:rPr>
                <w:rFonts w:ascii="Calibri" w:hAnsi="Calibri"/>
                <w:b/>
                <w:bCs/>
                <w:color w:val="000000"/>
                <w:sz w:val="20"/>
                <w:szCs w:val="20"/>
              </w:rPr>
              <w:t xml:space="preserve">GK - Soubor oslavující let 10.výročí své existence projevil velkou houževnatost, a potřebnost projektu Divadlo školám, které je výraznou součástí jeho práce. Aktivně vyhledává spolupráci s mladými autory, režiséry i herci. V letošním roce prošlo divadlo výraznou rekonstrukcí (a také změnilo název na D21), zařadilo do programu nové formáty a formuje se jako multižánrové komunitní centrum, které má sloužit vinohradským občanům – dětem i dospělým. Vzhledem k tomu, že především svým projektem Divadlo školám přesahuje rámec městské čtvrti, navrhujeme udělení dvouletého grantu v adekvátní výši.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AbA/017</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1170494/2012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69347271 - "Společnost GASPARD"</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LETNÍ LETNÁ - Mezinárodní festival nového cirkus a divadla</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9 845 000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10 337 250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3 150 000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3 100 000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10 854 112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3 307 500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12 803 262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3 472 875</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5"/>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spacing w:after="240"/>
              <w:jc w:val="both"/>
              <w:rPr>
                <w:rFonts w:ascii="Calibri" w:hAnsi="Calibri"/>
                <w:color w:val="000000"/>
                <w:sz w:val="20"/>
                <w:szCs w:val="20"/>
              </w:rPr>
            </w:pPr>
            <w:r>
              <w:rPr>
                <w:rFonts w:ascii="Calibri" w:hAnsi="Calibri"/>
                <w:color w:val="000000"/>
                <w:sz w:val="20"/>
                <w:szCs w:val="20"/>
              </w:rPr>
              <w:t xml:space="preserve">Mezinárodní setkání nového cirkusu, divadla, hudby a vizuálního umění je zaměřené na širokou veřejnost a pravidelně se koná na konci prázdnin v Letenských sadech i ulicích metropole. V Letenských sadech vyroste cirkusové a divadelní městečko otevřené všem věkovým kategoriím, které návštěvníky zcela pohltí svojí magickou atmosférou plnou pohody a nevšedních zážitků. V rámci festivalu se v několika šapitó, v plenéru i na otevřených scénách každý rok uskuteční cca 120 představení, které navštíví 25 000 diváků. Součástí jsou již tradičně výtvarné dílny, výstavy fotografií, workshopy nového cirkusu, mezinárodní setkání a semináře, večer se konají klubové hudební produkce. Velký prostor je určen dětským divákům, pro které je každý den připravena bohatá nabídka 5 představení, výtvarné dílny a workshopy zdarma. Projekt volně navazuje na slavnou tradici divadelních poutí a představuje současné nejlepší světové umělce oboru. S ohledem na velký ohlas posledních ročníků se může hovořit o Letní Letné jako o akci, která si našla pevné místo v pražském kulturním kalendáři, je neodmyslitelnou součástí letní festivalové nabídky, která již přesahuje hranice metropole a jako jediný festival tohoto zaměření si již získal jméno i v evropském měřítku. Festival od počátku podporuje MČ Praha 7 i MK ČR. Hlavní město přispívalo formou partnerství, s ohledem na jeho změny žádá pořadatel pro další roky o podporu v grantovém řízení Přehled finančních příspěvků: 2010 – 2 000 000 partnerství 2011 – 2 000 000 partnerství 2012 – 1 800 000 partnerství. </w:t>
            </w:r>
            <w:r>
              <w:rPr>
                <w:rFonts w:ascii="Calibri" w:hAnsi="Calibri"/>
                <w:b/>
                <w:bCs/>
                <w:color w:val="000000"/>
                <w:sz w:val="20"/>
                <w:szCs w:val="20"/>
              </w:rPr>
              <w:t>GK - Přehlídka nového cirkusu, která již tradičně přiváží do Prahy nejen výrazné zahraniční osobnosti a soubory tohoto žánru, ale také nejlepší soubory tohoto typu z Čech, získala velké renomé a stala se nezaměnitelnou součástí kulturního programu konce léta. Kromě toho nabízí také hojně navštěvované vzdělávací a volnočasové aktivity pro děti a mládež. Dovoz zahraničních souborů a iniciace mezinárodních koprodukčních projektů jsou finančně velice náročné. Festival má velký potenciál stát se akcí, která přesáhne hranice České Republiky. Doporučujeme podpořit čtyřletým grantem v plné výši.</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AbA/018</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1170982/2012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66002559 - Theater.cz</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Pražský divadelní festival německého jazyka, 19.-22. ročník</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14 070 000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91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3 100 000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16 300 000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14 600 000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3 210 000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15 190 000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3 330 000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Pražský divadelní festival německého jazyka prezentuje od roku 1996 přední činoherní divadla z Německa, Rakouska, Švýcarska - v posledních letech i Lucemburska a Lichtenštejnska. PDFNJ přiváží do Prahy nejslavnější divadelní soubory a nejzajímavější divadelní inscenace. Jeho záměrem je představit divadelní tvorbu v sousedních zemích a její vývoj, specifika a rozdílnost v režijních, technologických i hereckých přístupech, umožnit její konfrontaci s tuzemským divadlem. Součástí jednotlivých ročníků festivalu budou vedle inscenací největších divadelních domů také scénická čtení, odborné diskuse, workshopy a představení pro děti. Významný přínos festivalu lze spatřit i v dlouhodobém prohlubování vzájemných česko-německých vztahů .V průběhu listopadu se Praha pravidelně stává skutečnou středoevropskou osou německy mluvícího divadla. Definitivní program festivalu bývá upřesněn v průběhu května. Festivalu poskytují záštitu hlavy všech zúčastněných států, nad zahajovacím představením pravidelně přebírá záštitu primátor hl.m.Prahy. Jedná se o nejvýznamnější divadelní festival v hlavním městě, proto divadelní odborníci městu opakovaně doporučovali poskytnutí vyššího příspěvku. HMP festival dlouhodobě podporuje formou partnerství, s ohledem na jeho změny žádá pořadatel pro další roky o podporu v grantovém řízení Přehled finančních příspěvků: 2010- 300 000 partnerství 2011 – 350 000 partnerství 2012 - 280 000 partnerství. </w:t>
            </w:r>
            <w:r>
              <w:rPr>
                <w:rFonts w:ascii="Calibri" w:hAnsi="Calibri"/>
                <w:b/>
                <w:bCs/>
                <w:color w:val="000000"/>
                <w:sz w:val="20"/>
                <w:szCs w:val="20"/>
              </w:rPr>
              <w:t xml:space="preserve">GK - Přehlídka německy mluvících divadel výrazně obohacuje kulturní nabídku v Praze. Festival funguje již mnoho let efektivně a je velmi výrazný i po umělecké stránce, nejen pro diváky, ale i jako inspirace pro české tvůrce. Nelze pominout i jeho výraznou roli v mezinárodním kontextu (významná spolupráce s německy mluvícími divadly, ale i dalšími politickými a společenskými subjekty), a zároveň každoroční Cenu J.Balvína, v níž odborná porota vybírá nejlepší inscenaci současných německy  psaných textů v českých a moravských divadlech. Festival se navíc neodehrává pouze v klasických divadelních prostorách, ale přináší divadlo i do neobvyklých míst. Doporučujeme udělit čtyřletý grant v plné výši.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AbA/019</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1161267/2012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25657623 - AGENTURA SCHOK, spol. s 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LETNÍ SHAKESPEAROVSKÉ SLAVNOSTI V PRAZE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38 090 000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38 780 000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39 870 000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39 870 000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Letní shakespearovské slavnosti jsou letní open-air divadelní přehlídkou zaměřenou na uvádění her Williama Shakespeara. Festival probíhá od roku 1990 a podstatně obohacuje letní pražskou programovou nabídku. Hraje se na nádvoří Nejvyššího purkrabství Pražského hradu a na nádvoří Lichtenštejnského paláce na Malostranském náměstí. Na programu jsou inscenace Williama Shakespeara, většinou v překladu Martina Hilského, v nichž hlavní role vytvářejí známé herecké osobnosti. Cílem festivalu bude i v následujících letech představit dílo Williama Shakespeara v co největší šíři a pro co nejširší publikum v nadále kvalitních a výrazně obsazených inscenacích. Hry jsou nastudovány především ve vlastní produkci či za přispění ostravských a slovenských partnerů festivalu. Letní shakespearovské slavnosti plánují nadále zapojovat do festivalu doprovodné programy a koprodukce (v minulých letech např. spolupráce s Pražskou komorní filharmonií, organizování výstav, tematické večery Martina Hilského apod.) Předložená žádost o grant je směrována pouze na pražskou část, která každoročně realizuje 80 představení s návštěvností 45 000 diváků. Projekt je pravidelně finančně podporován hl.m.Prahou: 2010 – 1 650 000 Kč, 2011 - 1 200 000 Kč, 2012 – 1400 000 Kč (400 000- partnerství HMP v oblasti kultury a volného času, 1 000 000 – partnerství HMP v oblasti cestovního ruchu.). </w:t>
            </w:r>
            <w:r>
              <w:rPr>
                <w:rFonts w:ascii="Calibri" w:hAnsi="Calibri"/>
                <w:b/>
                <w:bCs/>
                <w:color w:val="000000"/>
                <w:sz w:val="20"/>
                <w:szCs w:val="20"/>
              </w:rPr>
              <w:t>GK - Letní Shakespearovské slavnosti jsou nezaměnitelnou součástí letní nabídky hl.m.Prahy. Nicméně, jedná se o projekt čistě komerční a výdělečný, který má navíc výrazného komerčního sponzora. Nedoporučujeme proto podpořit v režimu víceletých grantů, ale navrhujeme spíše symbolickou podporu v grantu jednoletém.</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AbA/020</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1160988/2012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63079780 - FOIBOS a.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XIX. - XXII. ročník přehlídky mimopražských profesionálních divadel České divadlo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4 005 000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55</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4 210 000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4 240 000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4 370 000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Celoroční přehlídka mimopražských profesionálních divadelních souborů je mimořádnou a jedinečnou prezentací mimopražské divadelní scény, přehlídkou tvůrčí práce činoherních divadel ze všech českých, moravských a moravskoslezských regionů v hl.m.Praze. Přehlídka je již tradiční součástí pražské divadelní sezóny, trvale obohacuje její program a zprostředkovává pražskému divákovi přehled o úrovní a vývoji českého divadelnictví. V programech každoroční jarní a podzimní části projekt plánuje uvést dvacet souborů z celé ČR. Každý ročník je zahájen galavečerem na Nové scéně ND se slavnostním udílením Cen Českého divadla za předchozí ročník (nejlepší ženský a mužský herecký výkon a počin roku) a na základě divácké soutěže je také udělena Cena diváka. Přehlídka je každoročně finančně podporována hl.m.Prahou: 2010 – 600 000 Kč, 2011 – 900 000 Kč, 2012 – 700 000 Kč. </w:t>
            </w:r>
            <w:r>
              <w:rPr>
                <w:rFonts w:ascii="Calibri" w:hAnsi="Calibri"/>
                <w:b/>
                <w:bCs/>
                <w:color w:val="000000"/>
                <w:sz w:val="20"/>
                <w:szCs w:val="20"/>
              </w:rPr>
              <w:t>GK - Přehlídka mimopražských divadel na pražských jevištích je jistě činem záslužným, i když v současné situaci pravidelného hostování regionálních divadel v Praze ztratil svou jedinečnost. Navíc, neodůvodněně žádá dvojnásobný příspěvek. V rámci agentury Foibos funguje spíše jako okrajová záležitost, a ekonomické ukazatele nevykazují jasně, na jaké aktivity v rámci organizace budou využity (viz ekonomické hodnocení). Grantová komise nedoporučuje podporu čtyřletým grantem, ale pouze adekvátní jednoletý grant.</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AbB/021</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1161052/2012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25091328 - Hudební informační středisko,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Hudební archiv a informační centrum</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1 430 000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1 461 000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357 000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1 503 000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363 000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1 541 000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373 000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509"/>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spacing w:after="240"/>
              <w:jc w:val="both"/>
              <w:rPr>
                <w:rFonts w:ascii="Calibri" w:hAnsi="Calibri"/>
                <w:color w:val="000000"/>
                <w:sz w:val="20"/>
                <w:szCs w:val="20"/>
              </w:rPr>
            </w:pPr>
            <w:r>
              <w:rPr>
                <w:rFonts w:ascii="Calibri" w:hAnsi="Calibri"/>
                <w:color w:val="000000"/>
                <w:sz w:val="20"/>
                <w:szCs w:val="20"/>
              </w:rPr>
              <w:t xml:space="preserve">Hudební informační středisko, o.p.s. (HIS) je obecně prospěšná společnost založená Nadací Český hudební fond v roce 1996. Jejím posláním je podporovat českou soudobou hudbu a informovat o českém hudebním život na národní i mezinárodní úrovni. HIS je členem Mezinárodní asociace hudebních informačních středisek (IAMIC), v rámci které se podílí na společných informačních a dokumentačních projektech. Disponuje kvalitním archivem a dlouho budovanými informačními databázemi. Pracovníci hudebního archivu a informačního centra mají dlouholeté zkušenosti v oboru informací a archivnictví a podobně zaměřený archiv nemá v ČR obdobu. V rámci hlavní kontinuální činnosti pražského HIS pracoviště jsou zajišťovány informační služby o českém hudebním životě a prováděna komplexní dokumentace v oboru soudobé vážné hudby. Je zajišťován provoz a vybavení archivní studovny v Besední 3, Praha 1, určené pro hudební veřejnost, internetové databáze informací o hudebních dílech, akcích, osobách a institucích, realizována publikační, didaktická a propagační činnost v oblasti české klasické hudby. Je vydáván časopis Czech Music Quarterly – popularizačně-odborný časopis o české hudbě, do kterého přispívají přední čeští a zahraniční muzikologové a časopis HIS Voice, který kromě jiných nekomerčních žánrů popularizuje i soudobou vážnou hudbu. Společnost Hudební informační středisko, o.p.s. (HIS) má bohaté zkušenosti s pořádáním koncertů soudobé hudby, od r. 2008 je pořadatelem festivalu Contempuls. Žadatel obdržel v letech 2010, 2011 a 2012 vždy jednoletý grant hl.m.Prahy ve výši 250 000 Kč, 200.000 Kč a 300.000 Kč. Výše požadované dotace se pohybuje mezi 24,5 – 24,1 % celkových nákladů. </w:t>
            </w:r>
            <w:r>
              <w:rPr>
                <w:rFonts w:ascii="Calibri" w:hAnsi="Calibri"/>
                <w:b/>
                <w:bCs/>
                <w:color w:val="000000"/>
                <w:sz w:val="20"/>
                <w:szCs w:val="20"/>
              </w:rPr>
              <w:t>GK - HIS jako jediné se věnuje systematické dokumentaci hudebního života v České republice v oblasti tzv. vážné hudby, zejména pak v oblasti tzv. nové tvorby. Jeho funkce je naprosto nezastupitelná. Projekt je doporučen k podpoře.</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AbB/022</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1160502/2012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64947602 - Pražská komorní filharmonie, obecně prospěšná společnost</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Činnost Pražské komorní filharmonie o.p.s. v letech 2014 - 2017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41 351 000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90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9 000 000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44 374 560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9 200 000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9 200 000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48 048 243</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9 400 000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9 400 000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52 255 287</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9 600 000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9 600 000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Pražská komorní filharmonie (PKF) patří nejen doma, ale i v zahraničí, mezi naše nejlepší tělesa. V roce 2014 uplyne 20 let od jejího založení prof. Jiřím Bělohlávkem. Obsahem projektu je především umělecká, ale také vzdělávací činnost symfonického orchestru Pražské komorní filharmonie (PKF), která se snaží o zvýšení kulturní vyspělosti, povědomí a české kultury především na území Prahy. Realizuje koncerty s vynikajícími světovými i českými umělci v Praze i v zahraničí. Vystupuje stále jako mladé všestranné a dynamické těleso, hrající s obdivuhodným zaujetím a nasazením, a to je rys, který si udržel i po osmnácti letech existence. Koncertní sály naplňuje nejen v Praze, ale svou další činností reprezentuje Prahu po celém světě zahraničním hostováním a vystoupeními na prestižních akcích. Projekt PKF obsahuje vlastní cykly a koncerty: A v Rudolfinu, D a E v Rudolfinu, S v Theatro NoD, K v Českém muzeu hudby, M – mimořádné koncerty, školní koncerty v Národním muzeu i v anglické mutaci a další koncerty v Praze, tuzemsku i v zahraničí. V roce 2000 získala PKF jako jediný subjekt v oblasti hudby 4letý grant hlavního města Prahy pro sezóny 2000 – 2004. Poslední udělený 4letý grant na léta 2010 – 2013 byl ve výši 8.000.000 Kč, 8.500.000 Kč, 9.000.000 Kč a 9.500.000 Kč. Výše požadované dotace se pohybuje mezi 24 - 22 % celkových nákladů. </w:t>
            </w:r>
            <w:r>
              <w:rPr>
                <w:rFonts w:ascii="Calibri" w:hAnsi="Calibri"/>
                <w:b/>
                <w:bCs/>
                <w:color w:val="000000"/>
                <w:sz w:val="20"/>
                <w:szCs w:val="20"/>
              </w:rPr>
              <w:t>GK - PKF je jedinečné orchestrální těleso, které je ozdobou hl.m. Prahy. Spojuje nejvýraznější umělecké osobnosti z oblasti hudby a přináší publiku v Praze i v zahraniční jednu z nejvyšších úrovní interpretačního hudebního umění. Své produkty umí i svému publiku prodat. Projekt je doporučen k víceleté podpoře.</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AbB/023</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1164413/2012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27015386 - Roxy Ensemble, občanské sdružení</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Koncertní sezóny Komorního orchestru Pavla Haase 2014 - 2017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2 081 215</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836 900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59</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2 172 430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861 500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2 265 562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888 400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2 361 870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928 500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Občanské sdružení Roxy Ensemble os. Existuje na české hudební scéně již sedmým rokem. Idea sezony Komorního orchestru Pavla Haase je odvozena od citátu skladatele Antona Weberna „Hudba je jazyk“. Soubor se snaží oslovovat především mladé posluchače svým neotřelým a neformálním přístupem, kterým chce vysoce profesionálně propagovat vážnou hudbu. Projekt žádosti o 4letý grant je rozvržen do 4 koncertních sezón, v každé se odehraje 9 koncertů, které zahrnují hlavní řadu komorního orchestru, doprovodné koncerty, koncerty s mladými talenty s názvem „Mladí virtuózové“, představení pro děti a koncerty komorní hudby členů orchestru a jejich hostů. Umělecký vedoucí Radim Kresta je držitelem několika českých i zahraničních ocenění (např. Pražského jara), k jeho projektu jsou přiložena doporučení od Jiřího Bělohlávka, také od Josefa Suka. V dramaturgii jsou připomenuta výročí, jako např. Viktora Kalabise, Benjamina Brittena, Péterise Vaskse a dalších. Žadatel obdržel v roce 2010 a 2012 grant hl.m.Prahy ve výši 250.000 Kč a 200.000 Kč. Výše požadované dotace se pohybuje mezi 40,21 – 39,31 % celkových nákladů. </w:t>
            </w:r>
            <w:r>
              <w:rPr>
                <w:rFonts w:ascii="Calibri" w:hAnsi="Calibri"/>
                <w:b/>
                <w:bCs/>
                <w:color w:val="000000"/>
                <w:sz w:val="20"/>
                <w:szCs w:val="20"/>
              </w:rPr>
              <w:t>GK - Komorní orchestr Pavla Haase je mimořádné sdružení mladých interpretů soustavně se věnující interpretaci hudby 20. a 21. století. Nicméně toto těleso není typickým orchestrem „denní“ činnosti jako např. PKF, má spíše projektový charakter. Z tohoto důvodu víceletý grant je nedoporučen, spadá dle mínění GK do grantů jednoletých.</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AbB/024</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1164378/2012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49632167 - Steigerwald Milan</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RockOpera Praha - 4letá kontinuální činnost 2014 - 2017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4 375 000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945 000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49</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4 375 000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945 000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4 375 000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945 000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4 375 000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945 000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C22E37">
            <w:pPr>
              <w:jc w:val="both"/>
              <w:rPr>
                <w:rFonts w:ascii="Calibri" w:hAnsi="Calibri"/>
                <w:color w:val="000000"/>
                <w:sz w:val="20"/>
                <w:szCs w:val="20"/>
              </w:rPr>
            </w:pPr>
            <w:r>
              <w:rPr>
                <w:rFonts w:ascii="Calibri" w:hAnsi="Calibri"/>
                <w:color w:val="000000"/>
                <w:sz w:val="20"/>
                <w:szCs w:val="20"/>
              </w:rPr>
              <w:t xml:space="preserve">Milan Steigerwald založil v r. 1993 agenturu Příkrý les, která se zabývá mnohými činnostmi potřebnými k uskutečnění rozsáhlých hudebně-uměleckých počinů. Naplněnou snahou předkladatele je od r. 2012 se souborem Rockopera Praha provozování nového kulturního centra v Praze v budově Metropolitního divadla (dříve Milénium, majetek HMP) hudebně dramatickou podobou rockového divadla jako stálé souborové hudebně-dramatické scény s galerijními a koncertními prostory. Úzkou spoluprací s oddělením rockové opery Mezinárodní konzervatoře buduje svou uměleckou úroveň a sdružuje kolem sebe stále větší okruh publika a rozšiřující se tým spolupracovníků z ČR i ze zahraničí. Důležitým prvkem je i výtvarná prezentace scény, výchova mladé studentské nejen rockové generace a také spolupráce s ČT2 při prezentaci rockových oper. Vedle reprizování již uvedených rockových oper (Antigona, Oidipus Tyranus, hudebně dramatického díla BARDO THÖDOL, premiéra 7 proti Thébám) je obsahem projektu provádění původních autorských rockových a ethnicko-klasických oper v soudobém pojetí s prvky nového cirkusu a fyzického divadla s účastí živé hudby, vánoční koncert, výstavy, hudební workshopy, dětská představení, malé koncerty a další. Žadatel získával v letech 2010, 2011 a 2012 podporu hl.m.Prahy ve výši 500.000 Kč. Výše požadované dotace se pohybuje ve výši 19,8 % celkových nákladů. </w:t>
            </w:r>
            <w:r>
              <w:rPr>
                <w:rFonts w:ascii="Calibri" w:hAnsi="Calibri"/>
                <w:b/>
                <w:bCs/>
                <w:color w:val="000000"/>
                <w:sz w:val="20"/>
                <w:szCs w:val="20"/>
              </w:rPr>
              <w:t xml:space="preserve">GK - Jedná se o projekt finančně neúnosně náročný, umělecky konzervativní a přitom mainstreamu natolik blízký, že má mnohem větší naději na financování z komerční sféry nežli projekty umělecky progresivní.  Žánr zvaný rocková opera navíc představuje v hudební sféře fosilii, artefakt dávno minulých dekád bez další šance na vývoj. Udělit projektu víceletý grant by bylo velkým omylem.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AbB/025</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1164393/2012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70108161 - Dětská opera Praha</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Kontinuální činnosti při zajišťování kulturní služby v oblasti operní hudby</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2 565 000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1 155 000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2 680 000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1 180 000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2 820 000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1 120 000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2 955 000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1 255 000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08"/>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spacing w:after="240"/>
              <w:jc w:val="both"/>
              <w:rPr>
                <w:rFonts w:ascii="Calibri" w:hAnsi="Calibri"/>
                <w:color w:val="000000"/>
                <w:sz w:val="20"/>
                <w:szCs w:val="20"/>
              </w:rPr>
            </w:pPr>
            <w:r>
              <w:rPr>
                <w:rFonts w:ascii="Calibri" w:hAnsi="Calibri"/>
                <w:color w:val="000000"/>
                <w:sz w:val="20"/>
                <w:szCs w:val="20"/>
              </w:rPr>
              <w:t xml:space="preserve">Celoroční činnost Dětské opery Prahy (DOP) spočívá v seznamování dětí a mládeže s naší a světovou hudební tvorbou a zároveň vychovávat děti v hudebně pěvecké profesi. Jedinečný dětský operní soubor v ČR složený z dětí nejrůznějšího věku stále se rozšiřujícím repertoárem pod vedením sólistky ND a profesorky zpěvu Jiřiny Markové – Krystlíkové, s obrovským úsilím o výchovné, pedagogické a umělecké výsledky. Jsou realizována představení v Divadle Kolovrat, v Národním divadle, ve Stavovském divadle, velmi úspěšná jsou též jeho mimopražská (např. Smetanova Litomyšl) a zahraniční vystoupení (Německo, Rakousko, USA, Čína, Francie ad.). DOP pořádá ročně přes 40 představení. Ke kmenovému repertoáru DOP patří např. díla H.Krásy Brundibár, B. Brittena Kominíček, Mozartovo dílo, v projektu jsou na rok 2013 uvedena nová představení – pro nejmenší děti Oslí abeceda, od G.Rossiniho Kuchař Belcanta, L. Nohavici Ferda Mravenec a Liška Bystrouška Leoše Janáčka, v dalších letech pak mezi jinými Martinů Veselohra na mostě, Janáčkova Liška Bystrouška Dvořákova Čert a Káča a Rusalka, Mozartova Kouzelná flétna, obnovené premiéry Lukáše Hurníka The Angeles a Brittnův Kominíček . Dlouhodobá podpora města činila v r. 2009 700.000 Kč, v té době získala DOP dočasně do pronájmu Divadlo Talent Illusion. Na r. 2010 a 2011 soubor získal dvouletý grant ve výši 550.000 Kč, na r. 2012 a 2013 další dvouletý grant ve výši 350.000 Kč. Výše požadované dotace se pohybuje mezi 45 – 42 % celkových nákladů. </w:t>
            </w:r>
            <w:r>
              <w:rPr>
                <w:rFonts w:ascii="Calibri" w:hAnsi="Calibri"/>
                <w:b/>
                <w:bCs/>
                <w:color w:val="000000"/>
                <w:sz w:val="20"/>
                <w:szCs w:val="20"/>
              </w:rPr>
              <w:t>GK - Dětská opera je úctyhodný projekt mající zejména vliv na děti z hlediska studijních a pracovních návyků při studiu zpěvu a jeho aplikaci při scénickém projevu. Soubor vystupuje pravidelně na předních divadelních scénách, se kterými systematicky spolupracuje, pořádá i četné vlastní akce, které jsou návštěvnicky atraktivní .Projekt si podporu zaslouží.</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AbB/026</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1160791/2012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40767329 - NOVÝ HORIZONT, spol. s 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Rock Café - otevřené a inspirující</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20 015 000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21 055 000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22 030 000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23 085 500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010F64">
            <w:pPr>
              <w:jc w:val="both"/>
              <w:rPr>
                <w:rFonts w:ascii="Calibri" w:hAnsi="Calibri"/>
                <w:color w:val="000000"/>
                <w:sz w:val="20"/>
                <w:szCs w:val="20"/>
              </w:rPr>
            </w:pPr>
            <w:r>
              <w:rPr>
                <w:rFonts w:ascii="Calibri" w:hAnsi="Calibri"/>
                <w:color w:val="000000"/>
                <w:sz w:val="20"/>
                <w:szCs w:val="20"/>
              </w:rPr>
              <w:t xml:space="preserve">Klub Rock Café, jeden z nejstarších hudebních pražských klubů, patří mezi kluby, které se neorientují jen na hudbu, ale i na ostatní kulturní žánry. Důraz byl vždy kladen zejména na mladé a začínající umělce a zároveň na takové, které dokážou přitáhnout mladé lidi do kulturních prostor a vzbudit v nich zájem o kulturní dění. Obsah projektu lze rozdělit do 3 oblastí - hudba (pořádání koncertů, workshopů, vytváření produkčního zázemí pro začínající umělce), divadlo a performing arts (v malém divadelním sále zkouší i vystupují různé divadelní soubory, v oblasti filmového umění jsou pro diváky připraveny artové snímky nebo absolventské přehlídky) a výtvarné umění (galerie Art Gallery Café, která je přístupná po celý den bez vstupného a kde budou pokračovat výstavy zejména nastupující generace české výtvarné scény). Projekt s názvem Rock Café-otevřené a inspirující vystihuje záměr žadatele, tedy vytvářet multikulturní prostředí, které bude inspirující, přátelské a otevřené ke všem návštěvníkům bez rozdílu věku, rasy nebo náboženského vyznání. Klub Rock Café je stálým příjemcem grantů HMP. Podpora HMP v oblasti KUL 2010 – 6 800 000 Kč 2011 – 6 853 000 Kč 2012 – 7 200 000 Kč. </w:t>
            </w:r>
            <w:r>
              <w:rPr>
                <w:rFonts w:ascii="Calibri" w:hAnsi="Calibri"/>
                <w:b/>
                <w:bCs/>
                <w:color w:val="000000"/>
                <w:sz w:val="20"/>
                <w:szCs w:val="20"/>
              </w:rPr>
              <w:t>GK - Rock Café získalo v pražské historii čestné místo jako jeden z nejstarších českých rockových klubů. Jeho specifické postavení ale za poslední dekádu zaniklo. Kvalitní akce se na programu objevují spíše výjimečně a nabídka nevykazuje zřetelnou koncepci. V hudebních programech dnes Rock Café předstihly jiné kluby. S přihlédnutím k lokalitě v jedné z nejrušnějších a turisticky nejatraktivnějších pražských oblastí má ale klub dobré šance si při dobré ekonomické rozvaze na sebe vydělat. I když v minulých letech byly Rock Café přiřčeny vysoké granty, klub je nezúročil tak, aby byl opodstatněný nárok na další čtyřletý grant v objemu, který z grantového rozpočtu odčerpá prostředky schopné podpořit kvalitní projekty. Na podstatné nesrovnalosti ve finanční rozvaze upozorňuje ekonomický posudek Ing. Daniela Sobotky. 4-letý grant nedoporučujeme, v zájmu kontinuity doporučujeme zažádat o finančně únosný jednoletý grant v kategorii Ostatní, vzhledem k multižánrové programové náplni klubu.</w:t>
            </w:r>
            <w:r>
              <w:rPr>
                <w:rFonts w:ascii="Calibri" w:hAnsi="Calibri"/>
                <w:color w:val="000000"/>
                <w:sz w:val="20"/>
                <w:szCs w:val="20"/>
              </w:rPr>
              <w:t xml:space="preserve">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AbB/027</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1164425/2012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25766589 - Kühnův dětský sbor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Kontinuální umělecká činnost Kühnova dětského sboru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5 805 000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1 523 000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6 342 000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1 817 000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6 918 000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1 933 000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650 000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7 402 000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2 167 000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650 000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Kühnův dětský sbor (založen 1932 v Praze) patří mezi vůbec nejvýznamnější hudební tělesa u nás. Svou tradicí a šíří svého uměleckého záběru je Kühnův dětský sbor ojedinělou uměleckou institucí svého druhu nejen v Praze, ale v celé České republice. Navíc je vysoká umělecká kvalita tohoto souboru potvrzována pravidelně na mezinárodních podiích a soutěžích, kde pravidelně naší kulturu reprezentuje. Cílem projektuje udržení stávající kvality a šíře činnosti Kühnova dětského sboru jako nezávislé a tradiční české výchovné a umělecké instituce, která zaujímá jedinečné místo v pražské kulturní nabídce. Navíc svou bohatou kulturní činností sbor umožňuje pražským dětem a mládeži smysluplné trávení volného času. Podpora OZV MHMP Částka přidělená za rok trvání 2012 - 944000,- Kč Částka přidělená za rok trvání 2011 - 550000,- Kč Částka přidělená za rok trvání 2010 - 790000,- Kč. </w:t>
            </w:r>
            <w:r>
              <w:rPr>
                <w:rFonts w:ascii="Calibri" w:hAnsi="Calibri"/>
                <w:b/>
                <w:bCs/>
                <w:color w:val="000000"/>
                <w:sz w:val="20"/>
                <w:szCs w:val="20"/>
              </w:rPr>
              <w:t>GK - Kühnův dětský sbor je v současné době nejvýznamnějším reprezentantem dětského sborového umění s působností nejen na pražské hudební scéně, ale i v celorepublikovém a mezinárodním dosahu. Velká tradice a vysoce kvalitní současnost předurčují toto těleso k dlouhodobé podpoře.</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AbB/028</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1168674/2012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61857521 - 2HP PRODUCTION, s. r. 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AghaRTA Prague Jazz Festival</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4 980 000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956E6D" w:rsidRDefault="00270361" w:rsidP="00956E6D">
            <w:pPr>
              <w:rPr>
                <w:rFonts w:ascii="Calibri" w:hAnsi="Calibri"/>
                <w:b/>
                <w:bCs/>
                <w:color w:val="FF0000"/>
                <w:sz w:val="20"/>
                <w:szCs w:val="20"/>
              </w:rPr>
            </w:pPr>
            <w:r>
              <w:rPr>
                <w:rFonts w:ascii="Calibri" w:hAnsi="Calibri"/>
                <w:b/>
                <w:bCs/>
                <w:color w:val="000000"/>
                <w:sz w:val="20"/>
                <w:szCs w:val="20"/>
              </w:rPr>
              <w:t xml:space="preserve">500 000 </w:t>
            </w:r>
            <w:r w:rsidRPr="00956E6D">
              <w:rPr>
                <w:rFonts w:ascii="Calibri" w:hAnsi="Calibri"/>
                <w:b/>
                <w:bCs/>
                <w:color w:val="FF0000"/>
                <w:sz w:val="20"/>
                <w:szCs w:val="20"/>
              </w:rPr>
              <w:t xml:space="preserve">Doporučení výboru </w:t>
            </w:r>
          </w:p>
          <w:p w:rsidR="00270361" w:rsidRDefault="00270361" w:rsidP="00956E6D">
            <w:pPr>
              <w:rPr>
                <w:rFonts w:ascii="Calibri" w:hAnsi="Calibri"/>
                <w:b/>
                <w:bCs/>
                <w:color w:val="000000"/>
                <w:sz w:val="20"/>
                <w:szCs w:val="20"/>
              </w:rPr>
            </w:pPr>
            <w:r w:rsidRPr="00956E6D">
              <w:rPr>
                <w:rFonts w:ascii="Calibri" w:hAnsi="Calibri"/>
                <w:b/>
                <w:bCs/>
                <w:color w:val="FF0000"/>
                <w:sz w:val="20"/>
                <w:szCs w:val="20"/>
              </w:rPr>
              <w:t>1 100 000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tcPr>
          <w:p w:rsidR="00270361" w:rsidRDefault="00270361" w:rsidP="00C22E37">
            <w:pPr>
              <w:rPr>
                <w:rFonts w:ascii="Calibri" w:hAnsi="Calibri"/>
                <w:b/>
                <w:bCs/>
                <w:color w:val="000000"/>
                <w:sz w:val="20"/>
                <w:szCs w:val="20"/>
              </w:rPr>
            </w:pPr>
            <w:r>
              <w:rPr>
                <w:rFonts w:ascii="Calibri" w:hAnsi="Calibri"/>
                <w:b/>
                <w:bCs/>
                <w:color w:val="000000"/>
                <w:sz w:val="20"/>
                <w:szCs w:val="20"/>
              </w:rPr>
              <w:t>1 100 000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5 140 000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956E6D" w:rsidRDefault="00270361" w:rsidP="00956E6D">
            <w:pPr>
              <w:rPr>
                <w:rFonts w:ascii="Calibri" w:hAnsi="Calibri"/>
                <w:b/>
                <w:bCs/>
                <w:color w:val="FF0000"/>
                <w:sz w:val="20"/>
                <w:szCs w:val="20"/>
              </w:rPr>
            </w:pPr>
            <w:r>
              <w:rPr>
                <w:rFonts w:ascii="Calibri" w:hAnsi="Calibri"/>
                <w:b/>
                <w:bCs/>
                <w:color w:val="000000"/>
                <w:sz w:val="20"/>
                <w:szCs w:val="20"/>
              </w:rPr>
              <w:t xml:space="preserve">500 000 </w:t>
            </w:r>
            <w:r w:rsidRPr="00956E6D">
              <w:rPr>
                <w:rFonts w:ascii="Calibri" w:hAnsi="Calibri"/>
                <w:b/>
                <w:bCs/>
                <w:color w:val="FF0000"/>
                <w:sz w:val="20"/>
                <w:szCs w:val="20"/>
              </w:rPr>
              <w:t xml:space="preserve">Doporučení výboru </w:t>
            </w:r>
          </w:p>
          <w:p w:rsidR="00270361" w:rsidRDefault="00270361" w:rsidP="00956E6D">
            <w:pPr>
              <w:rPr>
                <w:rFonts w:ascii="Calibri" w:hAnsi="Calibri"/>
                <w:b/>
                <w:bCs/>
                <w:color w:val="000000"/>
                <w:sz w:val="20"/>
                <w:szCs w:val="20"/>
              </w:rPr>
            </w:pPr>
            <w:r w:rsidRPr="00956E6D">
              <w:rPr>
                <w:rFonts w:ascii="Calibri" w:hAnsi="Calibri"/>
                <w:b/>
                <w:bCs/>
                <w:color w:val="FF0000"/>
                <w:sz w:val="20"/>
                <w:szCs w:val="20"/>
              </w:rPr>
              <w:t>1 100 000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tcPr>
          <w:p w:rsidR="00270361" w:rsidRDefault="00270361" w:rsidP="00C22E37">
            <w:pPr>
              <w:rPr>
                <w:rFonts w:ascii="Calibri" w:hAnsi="Calibri"/>
                <w:b/>
                <w:bCs/>
                <w:color w:val="000000"/>
                <w:sz w:val="20"/>
                <w:szCs w:val="20"/>
              </w:rPr>
            </w:pPr>
            <w:r>
              <w:rPr>
                <w:rFonts w:ascii="Calibri" w:hAnsi="Calibri"/>
                <w:b/>
                <w:bCs/>
                <w:color w:val="000000"/>
                <w:sz w:val="20"/>
                <w:szCs w:val="20"/>
              </w:rPr>
              <w:t>1 100 000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5 450 000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5 890 000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rsidP="00D837E7">
            <w:pPr>
              <w:jc w:val="both"/>
              <w:rPr>
                <w:rFonts w:ascii="Calibri" w:hAnsi="Calibri"/>
                <w:color w:val="000000"/>
                <w:sz w:val="20"/>
                <w:szCs w:val="20"/>
              </w:rPr>
            </w:pPr>
            <w:r>
              <w:rPr>
                <w:rFonts w:ascii="Calibri" w:hAnsi="Calibri"/>
                <w:color w:val="000000"/>
                <w:sz w:val="20"/>
                <w:szCs w:val="20"/>
              </w:rPr>
              <w:t xml:space="preserve">V roce 2014 se uskuteční již 22. ročník festivalu, který bude podobně jako v předchozích letech koncipován jako řada nejméně 18 samostatných koncertů rozdělených do tří částí. Je kladen důraz na dramaturgickou pestrost, tedy zastoupení různých žánrů jazzu, atraktivitu pro diváky a prestižnost hudebníků. Jarní a podzimní část koncertní přehlídky špičkových jazzových zahraničních umělců tvoří vždy 7 – 9 samostatných koncertů. Mezi ně vložená letní část nazvaná Prague Jazz Week bude obsahovat dvoudenní přehlídku skvělých českých jazzových hudebníků na Staroměstském náměstí a týdenní přehlídku mladých talentů. Konkrétní program není ještě z ekonomických důvodů uveden. Koncerty budou realizovány převážně v Lucerna Music baru, menší koncerty v jazz klubu Agharta, nejvýznamnější koncerty v Divadle Hybernia. Festival podporuje i MK ČR, dlouholetá podpora města, dříve formou tzv. „A“ spolupořadatelství, v posledních letech formou partnerství, v roce 2009, 2011 a 2012 ve výši 1.300.000 Kč, 1.500.000 Kč a 1.200.000 Kč. Výše požadované dotace se pohybuje mezi 36,1 – 33,95 % celkových nákladů. </w:t>
            </w:r>
            <w:r>
              <w:rPr>
                <w:rFonts w:ascii="Calibri" w:hAnsi="Calibri"/>
                <w:b/>
                <w:bCs/>
                <w:color w:val="000000"/>
                <w:sz w:val="20"/>
                <w:szCs w:val="20"/>
              </w:rPr>
              <w:t>GK - Agharta Prague Jazz Festival patřil v minulosti k významným událostem pražského hudebního dění, ale svoji zlatou éru má už  za sebou. Velkou část současné nabídky tvoří zavedení umělci, kteří na českých pódiích mnohokrát hráli.  V  posledních letech získaly v pražském hudebním dění klíčovou roli festival Struny podzimu či klub Jazz Dock.  Přesto že v tomto srovnání se tedy jedná o umělecky spíše konzervativní akci, ve svém žánru přináší kvality srozumitelné mainstreamovému publiku. Festival  byl v minulých letech podporován v kategorii Partnerství, grantový systém s ohledem na rozpočet ovšem nabízí podstatně nižší podporu.  Z těchto důvodů doporučujeme dvouletý grant ve výši, která odpovídá bodovému ohodnocení.</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AbB/029</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1157981/2012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27120147 - AGENCY ARTISTIC INTERNATIONAL s. r. o.</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Mezinárodní klavírní festival 2014 - 2017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4 930 068</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1 972 027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40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5 028 669</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2 011 468</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5 129 243</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2 051 697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5 231 828</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2 092 731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Mezinárodní klavírní festival Praha bude v letech 2014 – 2017 tradičně probíhat od května do prosince ve Smetanově síni Obecního domu. Účinkujícím orchestrem bude Prague Dvořák Symphony Orchestra s dirigentem Jaroslavem Vodňanským. Každý ročník festivalu s plánovanými 15 koncerty bude zaměřen na výročí skladatelů, v r. 2014 na B. Smetanu, A.Dvořáka, L.Janáčka, CH.W.Glucka, v r. 2015 na G.F.Händela a J.S.Bacha, v r. 2016 na W.A.Mozarta a C.M.v.Webera, v r. 2017 na L.v.Beethovena, J.Brahmse, F.Schuberta a A.P.Borodina. Cílem festivalu je přiblížit klasickou hudbu co nejširšímu spektru posluchačů, včetně rizikových skupin dětí a mládeže, seniorů a klientů z domovů důchodců, tvorbu těchto slavných klavírních skladatelů, prostřednictvím nejlepších českých a zahraničních klavírních sólistů, profesionálních členů symfonického orchestru a předních českých dirigentů. Žadatelka je v této kulturní oblasti činná již od roku 1996 a je stálým partnerem Správy Pražského Hradu v oblasti koncertů klasické hudby. Finanční podpora HMP na 1. ročník v roce 2010 činila 400.000 Kč, na 2. a 3. ročník byla v roce 2011 a 2012 ve výši 1.000.000 Kč a 750.000 Kč. Výše požadované dotace se pohybuje ve výši 40 % celkových nákladů. </w:t>
            </w:r>
            <w:r>
              <w:rPr>
                <w:rFonts w:ascii="Calibri" w:hAnsi="Calibri"/>
                <w:b/>
                <w:bCs/>
                <w:color w:val="000000"/>
                <w:sz w:val="20"/>
                <w:szCs w:val="20"/>
              </w:rPr>
              <w:t>GK - Projekt není doložen konkrétní dramaturgií a uměleckými garancemi, jen stěží lze vyvozovat oprávněnost vynaložených prostředků a požadované podpory. Projekt je k podpoře nedoporučen.</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AbB/030</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1160859/2012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26725347 - Akademie klasické hudby, o. p.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Mezinárodní hudební festival Dvořákova Praha</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55 450 000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5 000 000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61 160 000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5 200 000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5 200 000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67 870 000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5 400 000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5 400 000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68 630 000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5 600 000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5 600 000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DE5EE8">
        <w:trPr>
          <w:trHeight w:val="2790"/>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V 2014 - Roce české hudby - se bude posedmé otvírat další ročník Mezinárodního hudebního festivalu Dvořákova Praha, který pořádá obecně prospěšná společnost Akademie klasické hudby, o.p.s. v čele s ředitelem Vladimírem Darjaninem. Festival usiluje nejen o oslavu a propagaci Antonína Dvořáka, je i významnou společenskou událostí Prahy a přehlídkou špičkových interpretů, dirigentů a orchestrů v průběhu 30 - 40 koncertů, z toho 2 – 3 pro děti, od 8. dne měsíce září (den výročí narození Antonína Dvořáka) v Dvořákově a Sukově síni Rudolfina a také v katedrále sv. Víta. Festival má samostatnou koncertní sérii určenou pro Klub mladých Dvořákovy Prahy a samostatný koncert určený pro dětské publikum, kterým edukativně provází známá herecká osobnost. Rámcová dramaturgie slibuje renomovaná česká i světová jména a sděluje, že projekt zahrnuje orchestrální, klavírní, pěvecké recitály a komorní koncerty spolu s recitály mladých umělců v koncertní řadě Debut, která byla poprvé uvedena v roce 2011, podobně jako realizace Dětského dnu festivalu Dvořákova Praha. Festival je podporován Ministerstvem kultury ČR a hlavním městem Prahou, v pozici dlouhodobého generálního partnera je společnost KKCG, finanční a investiční skupina. V r. 2009 a 2010 finanční podpora města formou partnerství HMP činila 5.000.000,- Kč, v r. 2011 a 2012 ve výši 6.000.000 Kč a 4.000.000 Kč. Výše požadované dotace se pohybuje mezi 23,4 – 21,9 % celkových nákladů. </w:t>
            </w:r>
            <w:r>
              <w:rPr>
                <w:rFonts w:ascii="Calibri" w:hAnsi="Calibri"/>
                <w:b/>
                <w:bCs/>
                <w:color w:val="000000"/>
                <w:sz w:val="20"/>
                <w:szCs w:val="20"/>
              </w:rPr>
              <w:t>GK - MHF Dvořákova Praha se stal za několik málo let své existence významnou festivalovou událostí pražské hudební scény, která nabízí vystoupení umělců nejvyšší úrovně, která je srovnatelná s úrovní MHF Pražské jaro. Velkým pozitivem této akce je, že si pořadatelé dokáží zajistit majoritní finanční zajištění ze soukromých zdrojů. Vzhledem k trendům vykazujícím vzestupnou úroveň projekt k dlouhodobé podpoře je doporučen.</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AbB/031</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1170600/2012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25700359 - Collegium Marianum - Týnská vyšší odborná škola, s. r. o.</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Mezinárodní hudební festival Letní slavnosti staré hudby, 15. - 18. ročník</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5 280 000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1 960 000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84</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800 000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5 382 000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1 990 000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820 000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820 000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5 725 000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2 110 000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840 000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840 000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5 620 000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2 040 000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860 000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860 000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D04701">
            <w:pPr>
              <w:jc w:val="both"/>
              <w:rPr>
                <w:rFonts w:ascii="Calibri" w:hAnsi="Calibri"/>
                <w:color w:val="000000"/>
                <w:sz w:val="20"/>
                <w:szCs w:val="20"/>
              </w:rPr>
            </w:pPr>
            <w:r>
              <w:rPr>
                <w:rFonts w:ascii="Calibri" w:hAnsi="Calibri"/>
                <w:color w:val="000000"/>
                <w:sz w:val="20"/>
                <w:szCs w:val="20"/>
              </w:rPr>
              <w:t>Letní slavnosti staré hudby se od svého založení v r. 2000 vyprofilovaly do podoby jedinečné festivalové přehlídky hudby historických uměleckých slohů v letní Praze s tradiční výsadou festivalu, kterou je propojení krásné architektury s hudbou odpovídajících stylů. Pražské Letní slavnosti staré hudby jsou vyhledávanou branou, přes niž proudí do ČR špičkoví zahraniční interpreti, kteří hrají na originály či kopie historických nástrojů, při zachování těch nejvyšších nároků na dokonalost provedení jako u moderních nástrojů. Vyznačuje se tematicky propracovanou a objevnou dramaturgií, vysokým procentem novodobých premiér v českém, i světovém kontextu. Je ojedinělý svým přesahem do oblasti barokního divadla a renesančního a barokního tance.</w:t>
            </w:r>
            <w:bookmarkStart w:id="0" w:name="_GoBack"/>
            <w:bookmarkEnd w:id="0"/>
            <w:r>
              <w:rPr>
                <w:rFonts w:ascii="Calibri" w:hAnsi="Calibri"/>
                <w:color w:val="000000"/>
                <w:sz w:val="20"/>
                <w:szCs w:val="20"/>
              </w:rPr>
              <w:t xml:space="preserve"> Velmi vysoké procento návštěvnosti spolu s velmi dobrými ohlasy v tisku svědčí o sepětí tohoto festivalu s pražskou letní hudební scénou a o jeho mezinárodním renomé. Od r. 2009 se Letní slavnosti staré hudby staly členy prestižní European Early Music Nerwork (REMA). Dlouholetá podpora hlavního města v letech 2006 - 2009 činila 850.000 Kč, 400.000 Kč, 400.000 Kč a 800.000 Kč, v roce 2010 byl získán 4letý grant HMP ve výši 2krát 850.000 Kč a 2krát 950.000 Kč. Výše požadované dotace se pohybuje mezi 37 – 36 % celkových nákladů. </w:t>
            </w:r>
            <w:r>
              <w:rPr>
                <w:rFonts w:ascii="Calibri" w:hAnsi="Calibri"/>
                <w:b/>
                <w:bCs/>
                <w:color w:val="000000"/>
                <w:sz w:val="20"/>
                <w:szCs w:val="20"/>
              </w:rPr>
              <w:t>GK - Letní slavnosti staré hudby patří k výrazným reprezentantům kvalitní dobové interpretační školy a pořádaný festival se těší stabilnímu zájmu posluchačské veřejnosti. Projekt k podpoře je doporučen.</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AbB/032</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1160850/2012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24240133 - Český národní symfonický orchestr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21. - 24. abonentní sezona Českého národního symfonického orchestru 2014 - 2017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8 022 000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3 072 000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8 022 000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3 072 000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8 824 200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3 379 200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8 824 200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3 379 200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Český národní symfonický orchestr (ČNSO) založil v roce 1993 Jan Hasenöhrl a v pražském Obecním domě uvádí každoročně řadu koncertů klasické hudby pro své abonenty a ostatní návštěvníky. ČNSO v roce 2014 vykročí do své 21. sezóny, prezentuje se jako jedno z nejprestižnějších hudebních těles, složené z kvalitních hráčů Čech a Slovenska. Vyznačuje se širokým dramaturgickým záběrem, od klasického repertoáru po spolupráci v žánru jazzu, rocku i popu. Oproti letnímu festivalu Prague Proms je dramaturgie abonentních koncertů zaměřena klasičtěji, některé mimořádné koncerty program nadlehčují. ČNSO často doprovází významné osobnosti různých žánrů, např. Andreu Bocelliho, Stinga, George Michaela či Cecilii Bartoli. Pro japonskou firmu JVC již natočil na 4 desítky CD a DVD, v poslední době připravuje komplet symfonií a písňových cyklů Gustava Mahlera. ČNSO připravuje pro sezony 2014 - 2017 vždy 6 řádných abonentních a cca dva mimořádné koncerty. Orchestr poprvé v roce 2011 obdržel od HMP částku 2 mil. Kč v oblasti cestovního ruchu na Mezinárodní hudební festival Prague Proms 2011 a v prosinci 2011 rovněž částku 2 mil. Kč z oblasti kultury a umění na Abonentní sezónu Českého národního symfonického orchestru 2011/2012. V roce 2012 získal v oblasti kultury a umění na Mezinárodní hudební festival Prague Proms 2012 částku 930.000 Kč. Výše požadované dotace se pohybuje ve výši 38,29 % celkových nákladů. </w:t>
            </w:r>
            <w:r>
              <w:rPr>
                <w:rFonts w:ascii="Calibri" w:hAnsi="Calibri"/>
                <w:b/>
                <w:bCs/>
                <w:color w:val="000000"/>
                <w:sz w:val="20"/>
                <w:szCs w:val="20"/>
              </w:rPr>
              <w:t>GK - ČNSO je orchestrální těleso, které využívá ve svém obsazení hráčského potenciálu českých symfonických orchestrů. Je to spíše orchestr projektového typu, který vyvíjí soustavnou koncertní a nahrávací činnost. Dramaturgie koncertů je orientována na spíše na méně náročného posluchače, i když průběžné zařazování např. Mahlerova díla do kontextu populárnějších děl napomáhá popularizačnímu záměru pořadatelů. GK je pro poskytnutí podpory tomuto tělesu, ale na základě již konkrétní dramaturgie jednotlivých sezón, a tedy v rámci jednoletých grantů.</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AbB/033</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1161047/2012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25091328 - Hudební informační středisko,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CONTEMPULS - pražský festival soudobé hudby 2014 - 2017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1 225 000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515 000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1 255 000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525 000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1 286 000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535 000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1 319 000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549 000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688"/>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V letech 2014 – 2017 se uskuteční již sedmý – desátý ročník mezinárodního festivalu soudobé vážné hudby, který se koná pravidelně v listopadu v průběhu tří týdnů, každý večer se odehrají pražskému publiku dva po sobě jdoucí koncerty. Chystají se významná díla progresivní soudobé hudby v podání špičkových zahraničních souborů a sólistů specializovaných na interpretaci soudobé vážné hudby. Festival představí soubory a sólisty, např. v r. 2013 to bude dechové kvinteto Slowind, Trio Accanto, švédského kytaristu Magna Anderssona, renomovaný estonský ansámbl Nyyd, basilejský Ensemble Phoenix a další, dává prostor i českým interpretům a skladatelům a každoročně jim uděluje zakázky. Festival má kromě koncertů i přidružené akce, jako jsou setkání a workshopy s umělci. Koná se vždy od 19.30 a 21 hodin v La Fabrice, součástí dalších sezon je v rámci doprovodných akcí spolupráce s Centrem současného umění DOX (vernisáž zvukové instalace), s nímž sdílí analogické cíle a podobné publikum. V roce 2012 se stalo HIS součástí mezinárodního projektu MINSTREL (Music Network Supporting Trans-national exchange and dissemination of music Recources at European Level), podpořeného v rámci programu Culture. Podpora města Prahy od počátku festivalu, v roce 2010, 2011 a 2012 ve výši 380.000Kč, 350.000Kč a 300.000 Kč. Výše požadované dotace se pohybuje mezi 42 – 41,6 % celkových nákladů. </w:t>
            </w:r>
            <w:r>
              <w:rPr>
                <w:rFonts w:ascii="Calibri" w:hAnsi="Calibri"/>
                <w:b/>
                <w:bCs/>
                <w:color w:val="000000"/>
                <w:sz w:val="20"/>
                <w:szCs w:val="20"/>
              </w:rPr>
              <w:t>GK - Contemplus je velmi kvalitní přehlídkou soudobé tvorby. Vzhledem k tomu, že HIS je kontinuálně podporován pro svou dokumentační činnost, ve vztahu k festivalové aktivitě je GK pro poskytnutí podpory na základě již konkrétní dramaturgie jednotlivých ročníků festivalu a tedy v rámci jednoletých grantů.</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AbB/034</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1164396/2012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26588439 - Komorní orchestr Berg</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Orchestr BERG: sezony 2014 - 2017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2 506 000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59</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2 406 000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2 611 000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2 651 000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3005"/>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spacing w:after="240"/>
              <w:jc w:val="both"/>
              <w:rPr>
                <w:rFonts w:ascii="Calibri" w:hAnsi="Calibri"/>
                <w:color w:val="000000"/>
                <w:sz w:val="20"/>
                <w:szCs w:val="20"/>
              </w:rPr>
            </w:pPr>
            <w:r>
              <w:rPr>
                <w:rFonts w:ascii="Calibri" w:hAnsi="Calibri"/>
                <w:color w:val="000000"/>
                <w:sz w:val="20"/>
                <w:szCs w:val="20"/>
              </w:rPr>
              <w:t xml:space="preserve">Spolu s originální a odvážnou dramaturgií a přitažlivou propagací současné hudby 20. století jsou na hojně navštěvovaných koncertech Orchestru Berg, který zůstává stále mladým kvalitním tělesem s nízkým věkovým průměrem, představovány premiéry skladeb mladých českých skladatelů psané na objednávku orchestru v kombinaci s díly současné světové skladatelské špičky. V roce 2015 oslaví jubilejní 15. koncertní sezonu, cca 11 koncertů v každé sezóně je koncipovaných tak, aby byly atraktivní pro širokou veřejnost - programy jsou sestavené tematicky, často probíhají v netradičních prostorách, doplněné doprovodnými akcemi, oblíbenými jsou komentované prohlídky koncertních prostor, zvukové instalace ve veřejném prostoru. Rok 2014 bude koncertní řada inspirována tématikou města jako živého hudebního nástroje, rok 2015 vedle oslav jubilea a výběru toho nejlepšího z uplynulých 15 sezón představí mj. výběr vítězných skladeb předcházejících sedmi ročníků, v roce 2016 a 2017 realizátoři projektu slibují, že nechají posluchače spolu s nimi držet prst na žhavém tempu současné hudby a nebudou se u toho vůbec nudit… Mezi netradiční i tradiční místa realizace koncertů patří např. La Fabrika, Jízdárna Pražského Hradu, Ekotechnické muzeum, Jeruzalémská synagoga, Sál Martinů HAMU, sál bývalého kina ve Veletržním paláci, klub Roxy, Nová scéna ND, kostel sv. Salvátora a další. Dlouhodobá podpora hlavního města, v r. 2010 získal 4letý grant hl.m. Prahy ve výši 2krát 500.000 Kč a 2krát 550.000 Kč. Výše požadované dotace se pohybuje mezi 47,9 – 49 % celkových nákladů. </w:t>
            </w:r>
            <w:r>
              <w:rPr>
                <w:rFonts w:ascii="Calibri" w:hAnsi="Calibri"/>
                <w:b/>
                <w:bCs/>
                <w:color w:val="000000"/>
                <w:sz w:val="20"/>
                <w:szCs w:val="20"/>
              </w:rPr>
              <w:t>GK - Komorní orchestr Berg je průkopníkem v propagaci soudobé tvorby a tvorby autorů 20. století. Dokázal si po dobu své existence zajistit stabilní posluchačskou základnu. Nicméně není klasickým zaměstnaneckým tělesem a podporu je možné vidět na základě předložené dílčí dramaturgie pro konkrétní nadcházející koncertní sezónu. GK to považuje za stimulující pro průběžné zvyšování umělecké úrovně.</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AbB/035</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1158201/2012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24308544 - Prague Proms,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Mezinárodní hudební festival Prague Proms 2014 - 2017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12 606 000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4 990 716</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68</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13 866 600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5 489 788</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1 700 000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14 559 930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5 764 278</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1 900 000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1 900 000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14 996 727</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5 937 206</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24"/>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Festival Prague Proms každoročně představí řadu 8 velkých a 8 jazzových koncertů, které budou provedeny Českým národním symfonickým orchestrem za doprovodu tuzemských i zahraničních dirigentů a sólistů. K festivalu patří též jedno divadelní představení a další doprovodné akce Koná se pravidelně od června do července ve Smetanově síni Obecního domu, ale také na Žofíně, v Anežském klášteře, Muzeu hudby, Mercedes Foru či Jazz Docku. Do programu jsou zařazeny atraktivní náměty z dílny uznávaných tvůrců filmové hudby, broadwayských muzikálů nebo pro symfoniky upravené skladby vrcholných představitelů beatu, také skladby pro netradiční hudební nástroje, jazzová a streamová hudba, představená především významnými zahraničními umělci a soubory. Program je často prokládán mluveným slovem (Karel Roden, Jan Tříska aj.) nebo netradičními vstupy kostýmovaných postav. Dramaturgie koncertů je zaměřena na upoutání širšího spektra pražských milovníků hudby i hudebních příznivců z řad návštěvníků Prahy, typické pro návštěvníky koncertů festivalu je neformální oblečení. Finanční podpora OZV MHMP v roce 2011 ve výši 4.000.000 Kč, z toho 2.000.000 Kč na Mezinárodní hudební festival Prague Proms 2011. V roce 2012 podpora festivalu ve výši 930.000 Kč. Výše požadované dotace se pohybuje ve výši 39,59 % celkových nákladů. </w:t>
            </w:r>
            <w:r>
              <w:rPr>
                <w:rFonts w:ascii="Calibri" w:hAnsi="Calibri"/>
                <w:b/>
                <w:bCs/>
                <w:color w:val="000000"/>
                <w:sz w:val="20"/>
                <w:szCs w:val="20"/>
              </w:rPr>
              <w:t>GK - Prague Proms se staly součástí letní kulturní Prahy. Jejich program je orientován jak na stabilní publikum, tak i na náhodného návštěvníka. Programy jsou stavěny většinou z oblasti velmi populárního repertoáru. Symbióza klasické hudby, jazzu, filmové hudby a dalších žánrů splňuje zadání „promenádních“ koncertů. Podpora festivalu je rozhodně doporučena.</w:t>
            </w:r>
          </w:p>
        </w:tc>
      </w:tr>
      <w:tr w:rsidR="00270361" w:rsidTr="00261751">
        <w:trPr>
          <w:cantSplit/>
          <w:trHeight w:val="509"/>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AbB/036</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1150633/2012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25773194 - Pražské jaro, o. p. s.</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Pražské jaro 2014 - 2017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36 000 000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9 500 000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8 500 000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8 500 000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36 200 000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9 800 000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8 800 000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8 800 000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36 400 000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9 000 000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36 500 000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9 200 000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9 200 000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both"/>
              <w:rPr>
                <w:rFonts w:ascii="Calibri" w:hAnsi="Calibri"/>
                <w:color w:val="000000"/>
                <w:sz w:val="20"/>
                <w:szCs w:val="20"/>
              </w:rPr>
            </w:pPr>
            <w:r>
              <w:rPr>
                <w:rFonts w:ascii="Calibri" w:hAnsi="Calibri"/>
                <w:color w:val="000000"/>
                <w:sz w:val="20"/>
                <w:szCs w:val="20"/>
              </w:rPr>
              <w:t xml:space="preserve">Mezinárodní hudební festival Pražské jaro (PJ) je i v mezinárodním kontextu nejvýznamnější kulturní akcí v České republice s nepřerušenou činnosti od roku 1946. Od svého založení má světové kvalitativní parametry, všeobecný respekt doma i v zahraničí. Své výsadní postavení chce v letech 2014 – 2017 posilovat a rozvíjet inovacemi v dramaturgii, ve vzdělávacích programech i v marketingu. Každoročně připravuje pro posluchače více jak 50 koncertů festivalových, v průběhu celého roku 20 klubových. Jeho každoroční významnou součástí je soutěž mladých hudebníků, v roce 2013 to bude obor lesní roh a varhany. V dramaturgickém výhledu na léta 2014 – 2017 patří mezi nejbližší priority PJ Rok české hudby, 100. výročí narození zakladatele PJ Rafaela Kubelíka 400. výročí narození Kryštofa Haranta z Polžic a Bezružic, jubilující 70. PJ společně s jubilujícím Janem Jakubem Rybou, je plánován také minifestival ve velkém festivalu věnovaný hudbě vytvořené již v 21. století a jiné. PJ se systematicky věnuje mládeži, (od r. 1947), laureáti její soutěže získávají velké renomé, koncertům pro začínající profesionály, vzdělávacím pořadům v Projektu Rozkvět, angažováním mladých interpretů a dětských sborů, poskytuje návštěvnické výhody oprávněným skupinám Pražanů (invalidé, důchodci, mládež…). Rozpočet PJ je 2/3 nezávislý na financování z veřejných zdrojů a je příkladem vícezdrojového financování. PJ předkládá též příkladně zpracovaný a dokladovaný projekt žádosti o 4letou grantovou podporu HLAVNÍ MĚSTO PRAHA tuto reprezentativní pražskou přehlídku světové hudební kultury a jejích nejnovějších trendů dlouhodobě podporuje jako mimořádně významný projekt. V dřívějších letech formou tzv. „A“ spolupořadatelství, později formou partnerství HMP, v posledních třech letech částkami ve výši 9.500.000 Kč, 9.500.000 Kč a 9.000.000 Kč. Výše požadované dotace se pohybuje mezi 12,4 - 13 % celkových nákladů. </w:t>
            </w:r>
            <w:r>
              <w:rPr>
                <w:rFonts w:ascii="Calibri" w:hAnsi="Calibri"/>
                <w:b/>
                <w:bCs/>
                <w:color w:val="000000"/>
                <w:sz w:val="20"/>
                <w:szCs w:val="20"/>
              </w:rPr>
              <w:t>GK - MHF Pražské jaro je tradiční kulturní hodnotou nejen Prahy ale i v celorepublikovém kontextu s významným mezinárodním přesahem. Patří k základním pilířům pražské kultury. Projekt k dlouhodobé významné podpoře je doporučen. Bohužel převedením projektů partnerství do grantového systému má zachování současné podpory tohoto a podobných zásadních projektů významný vliv na celý grantový systém, pokud do něj nebyly alokovány finanční prostředky z partnerství v plné výši. Rozhodně je doporučeno zvážit, do jaké míry je tento krok optimálním řešením. Toto se týká dále projektů jako Prague Proms, Dvořákova Praha, Struny podzimu a některých dalších.</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AbB/037</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1160468/2012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24246671 - Struny podzimu, spol. s 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Mezinárodní hudební festival Struny podzimu</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19 388 000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94</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21 326 000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23 459 000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7 260 000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25 805 000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7 986 000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3 000 000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49"/>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spacing w:after="240"/>
              <w:jc w:val="both"/>
              <w:rPr>
                <w:rFonts w:ascii="Calibri" w:hAnsi="Calibri"/>
                <w:color w:val="000000"/>
                <w:sz w:val="20"/>
                <w:szCs w:val="20"/>
              </w:rPr>
            </w:pPr>
            <w:r>
              <w:rPr>
                <w:rFonts w:ascii="Calibri" w:hAnsi="Calibri"/>
                <w:color w:val="000000"/>
                <w:sz w:val="20"/>
                <w:szCs w:val="20"/>
              </w:rPr>
              <w:t xml:space="preserve">Festival Struny podzimu již v době svých začátků na Pražském hradě sklízely první úspěchy, dnes jsou respektovaným moderním festivalem, mj. také proto, že nabízejí hudební experimenty, k nimž jen málokterá dramaturgie nachází odvahu. Za dosavadních 17 let si vybudovaly své nezastupitelné místo v pražském hudebním životě, kde je považován za jednu z umělecky nejvýznamnějších akcí v Praze. Je pro ně charakteristická dramaturgická otevřenost a pečlivý výběr koncertních sálů. Základními kameny byly původně tři programové řady: INSPIRACE, CROSSOVER, OSOBNOSTI, v jejichž rámci uvádí, velmi často premiérově, dramaturgické celky s názvem Objevy pro české publikum (Cassandra Wilson, Bobby Mc Ferin, Brad Mehldau ad.), Výjimečný koncept (fascinující sólové debuty v Pražské křižovatce či svébytné vokální koncerty v ČMH), Programy na míru, festivalové premiéry (Britennova Řeka Sumida, představení Dona Juana s Ivou Bittovou ad.). Od r. 2008 jsou tyto řady rozšířené o klubovou noc SPOTLICHT, kde je dán prostor pro objevy mladých umělců na začátku jejich slibné mezinárodní kariéry, např. Ondřeje Pivce či Chrise Davea, od r. 2010 je nabídka festivalu rozšířena o samostatnou řadu pro rodiče s dětmi a víkend STRUNY DĚTEM, který je ve znamení zvídavých dětí a hravých rodičů s mottem „Kouzlo objevování“. Základní počet koncertů festivalu je 10 + 12, produkcí Spotlicht 9-15 a koncertů/akcí pro děti v rámci víkendu Struny dětem 25-30 . Po odchodu z Hradu dlouholetá podpora hlavního města, v r. 2010 získaly Struny podzimu 4letý grant hl. m. Prahy ve výši 1.800.000 Kč, 2.000.000 Kč, 2.200.000 Kč, a 2.500.000 Kč. Výše požadované dotace se pohybuje ve výši 30,95 % celkových nákladů. </w:t>
            </w:r>
            <w:r>
              <w:rPr>
                <w:rFonts w:ascii="Calibri" w:hAnsi="Calibri"/>
                <w:b/>
                <w:bCs/>
                <w:color w:val="000000"/>
                <w:sz w:val="20"/>
                <w:szCs w:val="20"/>
              </w:rPr>
              <w:t>GK - Struny podzimu jsou již řadu let jednou z nejvýznamnějších pražských kulturních událostí s dalekým žánrovým přesahem a vysokou uměleckou kvalitou. Dramaturgie je stavěna s jinde málokde vídanou jasnou vizí, o čemž svědčí i výhled do dalších let, který žádost o víceletý grant nabízí.  Jisté pochybnosti vzbuzuje přiměřenost nákladů, přesto projekt k dlouhodobé podpoře je doporučen.</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AbB/038</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1170888/2012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27232948 - Ostrovy s.r.o.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United Islands 2014 -2017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28 000 000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86</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2 400 000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2 400 000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28 000 000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28 000 000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28 000 000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DE5EE8">
            <w:pPr>
              <w:jc w:val="center"/>
              <w:rPr>
                <w:rFonts w:ascii="Calibri" w:hAnsi="Calibri"/>
                <w:b/>
                <w:bCs/>
                <w:color w:val="000000"/>
                <w:sz w:val="20"/>
                <w:szCs w:val="20"/>
              </w:rPr>
            </w:pPr>
            <w:r>
              <w:rPr>
                <w:rFonts w:ascii="Calibri" w:hAnsi="Calibri"/>
                <w:b/>
                <w:bCs/>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both"/>
              <w:rPr>
                <w:rFonts w:ascii="Calibri" w:hAnsi="Calibri"/>
                <w:color w:val="000000"/>
                <w:sz w:val="20"/>
                <w:szCs w:val="20"/>
              </w:rPr>
            </w:pPr>
            <w:r>
              <w:rPr>
                <w:rFonts w:ascii="Calibri" w:hAnsi="Calibri"/>
                <w:color w:val="000000"/>
                <w:sz w:val="20"/>
                <w:szCs w:val="20"/>
              </w:rPr>
              <w:t xml:space="preserve">Jedná se o jedenáctý až čtrnáctý ročník mezinárodního multižánrového festivalu. Novinkou bude rozšíření programu na 10ti scénách a v 10ti klubech, festivaly potrvají 3 dny. Největší pražská kulturní open air akce uvede v rámci jednoho ročníku přes 200 koncertů ve veřejném prostoru na vltavských ostrovech. Pestrá a kvalitní nabídka současných hudebních stylů přilákala v r. 2012 přes 60 000 diváků. Cílem festivalu je představit českému publiku domácí i zahraniční alternativní kapely a také přinést kulturní oživení do samotného centra Prahy a propojit tak současné umělecké dění s historickými prostory města. Podpora HMP žadateli v oblasti KUL 2010 – 1 650 000 Kč 2011 – 2 200 000 Kč 2012 – 3 150 000 Kč. </w:t>
            </w:r>
            <w:r>
              <w:rPr>
                <w:rFonts w:ascii="Calibri" w:hAnsi="Calibri"/>
                <w:b/>
                <w:bCs/>
                <w:color w:val="000000"/>
                <w:sz w:val="20"/>
                <w:szCs w:val="20"/>
              </w:rPr>
              <w:t xml:space="preserve">GK - United Islands jsou výraznou a příznivě přijímanou akcí pro hudební znalce i nejširší veřejnost. Podpora města i finanční čerpání ze soukromých zdrojů umožňuje provoz bez vstupného, což oceňují jak Pražané, tak i početné skupiny návštěvníků. Ač je to paradoxní, provoz bez vstupného částečně snižuje náklady tím, že hlediště open-air scén netřeba oddělit bariérami.  Programová nabídka festivalu je typicky hledačská a tudíž přínosná. Rezignuje na mainstreamová jména a snaží se hledat kvalitu v žánrech i zeměpisných oblastech, stojících mimo běžnou spotřební kulturu. Velmi podstatná je u United Islands i složka mimohudební, humanitární, podpora lidských práv, etnických menšin apod.  Čtyřletý grant doporučujeme ve výši, která neohrozí udílení jednoletých grantů čerpajících ze stejného rozpočtu.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AaC/039</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1143236/2012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66003164 - Společnost tance při Taneční konzervatoři Praha</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BOHEMIA BALET</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3 335 000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59</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3 335 000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Bohemia Balet je soubor Taneční konzervatoře hl.m.Prahy. V souboru pracují absolventi školy za přispění studentů školy a hostů z řad bývalých absolventů. Cílem projektu je pokračování ve vytvoření samostatné profesionální taneční skupiny 10 tanečníků, ve které budou pracovat absolventi školy. Záměrem projektu je využít velkého uměleckého potenciálu studentů končících školu, vytvořit tak soubor schopný interpretovat taneční díla širokého stylového zaměření na vysoké profesionální úrovni a umožnit mladým tanečníkům přechod do profesionální umělecké praxe. Bohemia Balet za svou existenci úspěšně rozvinul řadu kontaktů pro prezentaci, mimořádně úspěšná je např. spolupráce s Národním divadlem, které pravidelně zařazuje do svého repertoáru inscenace souboru. Úroveň interpretace souboru byla oceněna v r. 2005 Cenou za mimořádný kolektivní výkon a v roce 2008 Čestným uznáním za dramaturgii. V roce 2011 získalo představení Lunedda první cenu za choreografii v Soutěžní přehlídce současného tanečního umění ČR. Projekt je inspirován dlouholetou, úspěšnou činností souboru NDT 2, který v Nizozemí založil Jiří Kylián. Tento projekt byl podpořen grantem města v r. 2010 – 400 000 Kč, 2011 – 376 000 Kč, 2012 – 300 000 Kč. </w:t>
            </w:r>
            <w:r>
              <w:rPr>
                <w:rFonts w:ascii="Calibri" w:hAnsi="Calibri"/>
                <w:b/>
                <w:bCs/>
                <w:color w:val="000000"/>
                <w:sz w:val="20"/>
                <w:szCs w:val="20"/>
              </w:rPr>
              <w:t>GK - Projekt nedostal potřebné bodové ohodnocení a GK mu proto nemohla přiznat víceletou podporu.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AaC/040</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1167854/2012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44268211 - Tanec Praha, o.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Divadlo Ponec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16 550 000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9 950 000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5 500 000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5 500 000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17 058 000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5 600 000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5 600 000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17 724 000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10 550 000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5 700 000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5 700 000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18 330 000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5 800 000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5 800 000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both"/>
              <w:rPr>
                <w:rFonts w:ascii="Calibri" w:hAnsi="Calibri"/>
                <w:color w:val="000000"/>
                <w:sz w:val="20"/>
                <w:szCs w:val="20"/>
              </w:rPr>
            </w:pPr>
            <w:r>
              <w:rPr>
                <w:rFonts w:ascii="Calibri" w:hAnsi="Calibri"/>
                <w:color w:val="000000"/>
                <w:sz w:val="20"/>
                <w:szCs w:val="20"/>
              </w:rPr>
              <w:t xml:space="preserve">Divadlo Ponec je jedinečným divadelním prostorem, který je otevřen nezávislým projektům skupin i jednotlivců z oblasti tanečního a pohybového umění. Vyniká zajímavou aktivní dramaturgií, spoluprací se zahraničními umělci, sledováním aktuálních trendů tanečního umění. Prioritně vytváří profesionální zázemí pro nezávislé soubory a umělce, jako koproducent jim poskytuje prostor a technické zázemí pro tvorbu. Podporuje českou původní tvorbu, zároveň ale rozvíjí řadu mezinárodních projektů. Vedle podmínek pro profesionální taneční tvorbu se výrazně zaměřuje na děti a mládež formou interaktivních programů a projektu Dětské studio a Tanec školám. Divadlo je po celou dobu své existence (vznik v roce 2001) podporováno hl.m.Prahou. V r. 2006 obdrželo čtyřletý grant ve výši 5 000 000 Kč + v r. 2008 jednoletý grant 400 000 Kč na podporu činnosti mladých umělců, získal víceletý grant pro léta 2010-13 ( 2010 – 5 500 000, 2011 – 5 163 000, 2012 – 5 130 000). </w:t>
            </w:r>
            <w:r>
              <w:rPr>
                <w:rFonts w:ascii="Calibri" w:hAnsi="Calibri"/>
                <w:b/>
                <w:bCs/>
                <w:color w:val="000000"/>
                <w:sz w:val="20"/>
                <w:szCs w:val="20"/>
              </w:rPr>
              <w:t>GK přiznala projektu podporu vzhledem k tomu, že se jedná o základní infrastrukturu potřebnou pro zachování a rozvoj oboru.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AaC/041</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1167829/2012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44268211 - Tanec Praha, o.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ČESKÁ TANEČNÍ PLATFORMA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1 660 000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830 000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1 718 100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860 000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1 773 226</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880 000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1 836 918</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910 000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Festival Česká taneční platforma se již mnoho let snaží ukázat nejširšímu publiku, ale i regionálním a zahraničním partnerům nejzajímavější česká taneční díla za uplynulý rok. O výběru děl rozhoduje domácí odborná porota. Vítězné choreografie jsou zařazovány do programu mezinárodního festivalu Tanec Praha. Na závěr festivalu je udělována jednak Cena Tanečník/Tanečnice roku a Taneční inscenace roku a jednak Cena diváka, která reflektuje názor publika. Festival je dlouhodobě podporován hl.m. Prahou, v posledních letech činila podpora: 2010 – 180 000Kč, 2011 – 150 000 Kč, 2012 – 150 000 Kč. </w:t>
            </w:r>
            <w:r>
              <w:rPr>
                <w:rFonts w:ascii="Calibri" w:hAnsi="Calibri"/>
                <w:b/>
                <w:bCs/>
                <w:color w:val="000000"/>
                <w:sz w:val="20"/>
                <w:szCs w:val="20"/>
              </w:rPr>
              <w:t>GK - Projekt je nezbytnou prezentací tanečního umění a umělců a podílí se také na prezentaci talentovaných osobností v mezinárodním kontextu.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AaC/042</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1167782/2012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44268211 - Tanec Praha, o.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TANEC PRAHA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10 900 000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DE5EE8" w:rsidRDefault="00270361" w:rsidP="00956E6D">
            <w:pPr>
              <w:rPr>
                <w:rFonts w:ascii="Calibri" w:hAnsi="Calibri"/>
                <w:b/>
                <w:bCs/>
                <w:color w:val="FF0000"/>
                <w:sz w:val="18"/>
                <w:szCs w:val="18"/>
              </w:rPr>
            </w:pPr>
            <w:r w:rsidRPr="00702B62">
              <w:rPr>
                <w:rFonts w:ascii="Calibri" w:hAnsi="Calibri"/>
                <w:b/>
                <w:color w:val="000000"/>
                <w:sz w:val="20"/>
                <w:szCs w:val="20"/>
              </w:rPr>
              <w:t xml:space="preserve">3 000 000 </w:t>
            </w:r>
            <w:r w:rsidRPr="00DE5EE8">
              <w:rPr>
                <w:rFonts w:ascii="Calibri" w:hAnsi="Calibri"/>
                <w:b/>
                <w:bCs/>
                <w:color w:val="FF0000"/>
                <w:sz w:val="18"/>
                <w:szCs w:val="18"/>
              </w:rPr>
              <w:t xml:space="preserve">Doporučení výboru </w:t>
            </w:r>
          </w:p>
          <w:p w:rsidR="00270361" w:rsidRPr="00702B62" w:rsidRDefault="00270361" w:rsidP="00956E6D">
            <w:pPr>
              <w:rPr>
                <w:rFonts w:ascii="Calibri" w:hAnsi="Calibri"/>
                <w:b/>
                <w:color w:val="000000"/>
                <w:sz w:val="20"/>
                <w:szCs w:val="20"/>
              </w:rPr>
            </w:pPr>
            <w:r w:rsidRPr="00DE5EE8">
              <w:rPr>
                <w:rFonts w:ascii="Calibri" w:hAnsi="Calibri"/>
                <w:b/>
                <w:bCs/>
                <w:color w:val="FF0000"/>
                <w:sz w:val="18"/>
                <w:szCs w:val="18"/>
              </w:rPr>
              <w:t>2 400 000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tcPr>
          <w:p w:rsidR="00270361" w:rsidRPr="0096589D" w:rsidRDefault="00270361" w:rsidP="0096589D">
            <w:pPr>
              <w:rPr>
                <w:rFonts w:ascii="Calibri" w:hAnsi="Calibri"/>
                <w:b/>
                <w:sz w:val="20"/>
                <w:szCs w:val="20"/>
              </w:rPr>
            </w:pPr>
            <w:r w:rsidRPr="0096589D">
              <w:rPr>
                <w:rFonts w:ascii="Calibri" w:hAnsi="Calibri"/>
                <w:b/>
                <w:bCs/>
                <w:sz w:val="20"/>
                <w:szCs w:val="20"/>
              </w:rPr>
              <w:t>2 400 000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11 281 500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DE5EE8" w:rsidRDefault="00270361" w:rsidP="00F44EE6">
            <w:pPr>
              <w:rPr>
                <w:rFonts w:ascii="Calibri" w:hAnsi="Calibri"/>
                <w:b/>
                <w:bCs/>
                <w:color w:val="FF0000"/>
                <w:sz w:val="18"/>
                <w:szCs w:val="18"/>
              </w:rPr>
            </w:pPr>
            <w:r w:rsidRPr="00702B62">
              <w:rPr>
                <w:rFonts w:ascii="Calibri" w:hAnsi="Calibri"/>
                <w:b/>
                <w:color w:val="000000"/>
                <w:sz w:val="20"/>
                <w:szCs w:val="20"/>
              </w:rPr>
              <w:t xml:space="preserve">3 100 000 </w:t>
            </w:r>
            <w:r w:rsidRPr="00DE5EE8">
              <w:rPr>
                <w:rFonts w:ascii="Calibri" w:hAnsi="Calibri"/>
                <w:b/>
                <w:bCs/>
                <w:color w:val="FF0000"/>
                <w:sz w:val="18"/>
                <w:szCs w:val="18"/>
              </w:rPr>
              <w:t xml:space="preserve">Doporučení výboru </w:t>
            </w:r>
          </w:p>
          <w:p w:rsidR="00270361" w:rsidRPr="00702B62" w:rsidRDefault="00270361" w:rsidP="00F44EE6">
            <w:pPr>
              <w:rPr>
                <w:rFonts w:ascii="Calibri" w:hAnsi="Calibri"/>
                <w:b/>
                <w:color w:val="000000"/>
                <w:sz w:val="20"/>
                <w:szCs w:val="20"/>
              </w:rPr>
            </w:pPr>
            <w:r w:rsidRPr="00DE5EE8">
              <w:rPr>
                <w:rFonts w:ascii="Calibri" w:hAnsi="Calibri"/>
                <w:b/>
                <w:bCs/>
                <w:color w:val="FF0000"/>
                <w:sz w:val="18"/>
                <w:szCs w:val="18"/>
              </w:rPr>
              <w:t xml:space="preserve">2 </w:t>
            </w:r>
            <w:r>
              <w:rPr>
                <w:rFonts w:ascii="Calibri" w:hAnsi="Calibri"/>
                <w:b/>
                <w:bCs/>
                <w:color w:val="FF0000"/>
                <w:sz w:val="18"/>
                <w:szCs w:val="18"/>
              </w:rPr>
              <w:t>5</w:t>
            </w:r>
            <w:r w:rsidRPr="00DE5EE8">
              <w:rPr>
                <w:rFonts w:ascii="Calibri" w:hAnsi="Calibri"/>
                <w:b/>
                <w:bCs/>
                <w:color w:val="FF0000"/>
                <w:sz w:val="18"/>
                <w:szCs w:val="18"/>
              </w:rPr>
              <w:t>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tcPr>
          <w:p w:rsidR="00270361" w:rsidRPr="0096589D" w:rsidRDefault="00270361" w:rsidP="0096589D">
            <w:pPr>
              <w:rPr>
                <w:rFonts w:ascii="Calibri" w:hAnsi="Calibri"/>
                <w:b/>
                <w:sz w:val="20"/>
                <w:szCs w:val="20"/>
              </w:rPr>
            </w:pPr>
            <w:r w:rsidRPr="0096589D">
              <w:rPr>
                <w:rFonts w:ascii="Calibri" w:hAnsi="Calibri"/>
                <w:b/>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11 722 501</w:t>
            </w:r>
          </w:p>
        </w:tc>
        <w:tc>
          <w:tcPr>
            <w:tcW w:w="1280"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5 250 000</w:t>
            </w:r>
          </w:p>
        </w:tc>
        <w:tc>
          <w:tcPr>
            <w:tcW w:w="1279"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Pr="00DE5EE8" w:rsidRDefault="00270361" w:rsidP="00F44EE6">
            <w:pPr>
              <w:rPr>
                <w:rFonts w:ascii="Calibri" w:hAnsi="Calibri"/>
                <w:b/>
                <w:bCs/>
                <w:color w:val="FF0000"/>
                <w:sz w:val="18"/>
                <w:szCs w:val="18"/>
              </w:rPr>
            </w:pPr>
            <w:r w:rsidRPr="00702B62">
              <w:rPr>
                <w:rFonts w:ascii="Calibri" w:hAnsi="Calibri"/>
                <w:b/>
                <w:color w:val="000000"/>
                <w:sz w:val="20"/>
                <w:szCs w:val="20"/>
              </w:rPr>
              <w:t xml:space="preserve">3 200 000 </w:t>
            </w:r>
            <w:r w:rsidRPr="00DE5EE8">
              <w:rPr>
                <w:rFonts w:ascii="Calibri" w:hAnsi="Calibri"/>
                <w:b/>
                <w:bCs/>
                <w:color w:val="FF0000"/>
                <w:sz w:val="18"/>
                <w:szCs w:val="18"/>
              </w:rPr>
              <w:t xml:space="preserve">Doporučení výboru </w:t>
            </w:r>
          </w:p>
          <w:p w:rsidR="00270361" w:rsidRPr="00702B62" w:rsidRDefault="00270361" w:rsidP="00F44EE6">
            <w:pPr>
              <w:rPr>
                <w:rFonts w:ascii="Calibri" w:hAnsi="Calibri"/>
                <w:b/>
                <w:color w:val="000000"/>
                <w:sz w:val="20"/>
                <w:szCs w:val="20"/>
              </w:rPr>
            </w:pPr>
            <w:r w:rsidRPr="00DE5EE8">
              <w:rPr>
                <w:rFonts w:ascii="Calibri" w:hAnsi="Calibri"/>
                <w:b/>
                <w:bCs/>
                <w:color w:val="FF0000"/>
                <w:sz w:val="18"/>
                <w:szCs w:val="18"/>
              </w:rPr>
              <w:t xml:space="preserve">2 </w:t>
            </w:r>
            <w:r>
              <w:rPr>
                <w:rFonts w:ascii="Calibri" w:hAnsi="Calibri"/>
                <w:b/>
                <w:bCs/>
                <w:color w:val="FF0000"/>
                <w:sz w:val="18"/>
                <w:szCs w:val="18"/>
              </w:rPr>
              <w:t>6</w:t>
            </w:r>
            <w:r w:rsidRPr="00DE5EE8">
              <w:rPr>
                <w:rFonts w:ascii="Calibri" w:hAnsi="Calibri"/>
                <w:b/>
                <w:bCs/>
                <w:color w:val="FF0000"/>
                <w:sz w:val="18"/>
                <w:szCs w:val="18"/>
              </w:rPr>
              <w:t>00 000</w:t>
            </w:r>
          </w:p>
        </w:tc>
        <w:tc>
          <w:tcPr>
            <w:tcW w:w="1288" w:type="dxa"/>
            <w:tcBorders>
              <w:top w:val="nil"/>
              <w:left w:val="nil"/>
              <w:bottom w:val="single" w:sz="4" w:space="0" w:color="auto"/>
              <w:right w:val="single" w:sz="4" w:space="0" w:color="000000"/>
            </w:tcBorders>
            <w:tcMar>
              <w:top w:w="15" w:type="dxa"/>
              <w:left w:w="15" w:type="dxa"/>
              <w:bottom w:w="0" w:type="dxa"/>
              <w:right w:w="15" w:type="dxa"/>
            </w:tcMar>
          </w:tcPr>
          <w:p w:rsidR="00270361" w:rsidRPr="0096589D" w:rsidRDefault="00270361" w:rsidP="0096589D">
            <w:pPr>
              <w:rPr>
                <w:rFonts w:ascii="Calibri" w:hAnsi="Calibri"/>
                <w:b/>
                <w:sz w:val="20"/>
                <w:szCs w:val="20"/>
              </w:rPr>
            </w:pPr>
            <w:r w:rsidRPr="0096589D">
              <w:rPr>
                <w:rFonts w:ascii="Calibri" w:hAnsi="Calibri"/>
                <w:b/>
                <w:sz w:val="20"/>
                <w:szCs w:val="20"/>
              </w:rPr>
              <w:t>2 600 000</w:t>
            </w:r>
          </w:p>
        </w:tc>
        <w:tc>
          <w:tcPr>
            <w:tcW w:w="1279" w:type="dxa"/>
            <w:tcBorders>
              <w:top w:val="nil"/>
              <w:left w:val="nil"/>
              <w:bottom w:val="single" w:sz="4" w:space="0" w:color="auto"/>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auto"/>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auto"/>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12 093 000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5 500 000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DE5EE8" w:rsidRDefault="00270361" w:rsidP="00F44EE6">
            <w:pPr>
              <w:rPr>
                <w:rFonts w:ascii="Calibri" w:hAnsi="Calibri"/>
                <w:b/>
                <w:bCs/>
                <w:color w:val="FF0000"/>
                <w:sz w:val="18"/>
                <w:szCs w:val="18"/>
              </w:rPr>
            </w:pPr>
            <w:r w:rsidRPr="00702B62">
              <w:rPr>
                <w:rFonts w:ascii="Calibri" w:hAnsi="Calibri"/>
                <w:b/>
                <w:color w:val="000000"/>
                <w:sz w:val="20"/>
                <w:szCs w:val="20"/>
              </w:rPr>
              <w:t xml:space="preserve">3 300 000 </w:t>
            </w:r>
            <w:r w:rsidRPr="00DE5EE8">
              <w:rPr>
                <w:rFonts w:ascii="Calibri" w:hAnsi="Calibri"/>
                <w:b/>
                <w:bCs/>
                <w:color w:val="FF0000"/>
                <w:sz w:val="18"/>
                <w:szCs w:val="18"/>
              </w:rPr>
              <w:t xml:space="preserve">Doporučení výboru </w:t>
            </w:r>
          </w:p>
          <w:p w:rsidR="00270361" w:rsidRPr="00702B62" w:rsidRDefault="00270361" w:rsidP="00F44EE6">
            <w:pPr>
              <w:rPr>
                <w:rFonts w:ascii="Calibri" w:hAnsi="Calibri"/>
                <w:b/>
                <w:color w:val="000000"/>
                <w:sz w:val="20"/>
                <w:szCs w:val="20"/>
              </w:rPr>
            </w:pPr>
            <w:r w:rsidRPr="00DE5EE8">
              <w:rPr>
                <w:rFonts w:ascii="Calibri" w:hAnsi="Calibri"/>
                <w:b/>
                <w:bCs/>
                <w:color w:val="FF0000"/>
                <w:sz w:val="18"/>
                <w:szCs w:val="18"/>
              </w:rPr>
              <w:t xml:space="preserve">2 </w:t>
            </w:r>
            <w:r>
              <w:rPr>
                <w:rFonts w:ascii="Calibri" w:hAnsi="Calibri"/>
                <w:b/>
                <w:bCs/>
                <w:color w:val="FF0000"/>
                <w:sz w:val="18"/>
                <w:szCs w:val="18"/>
              </w:rPr>
              <w:t>7</w:t>
            </w:r>
            <w:r w:rsidRPr="00DE5EE8">
              <w:rPr>
                <w:rFonts w:ascii="Calibri" w:hAnsi="Calibri"/>
                <w:b/>
                <w:bCs/>
                <w:color w:val="FF0000"/>
                <w:sz w:val="18"/>
                <w:szCs w:val="18"/>
              </w:rPr>
              <w:t>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tcPr>
          <w:p w:rsidR="00270361" w:rsidRPr="0096589D" w:rsidRDefault="00270361" w:rsidP="0096589D">
            <w:pPr>
              <w:rPr>
                <w:rFonts w:ascii="Calibri" w:hAnsi="Calibri"/>
                <w:b/>
                <w:sz w:val="20"/>
                <w:szCs w:val="20"/>
              </w:rPr>
            </w:pPr>
            <w:r w:rsidRPr="0096589D">
              <w:rPr>
                <w:rFonts w:ascii="Calibri" w:hAnsi="Calibri"/>
                <w:b/>
                <w:bCs/>
                <w:sz w:val="20"/>
                <w:szCs w:val="20"/>
              </w:rPr>
              <w:t>2 700 000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04EC">
        <w:trPr>
          <w:trHeight w:val="266"/>
          <w:jc w:val="center"/>
        </w:trPr>
        <w:tc>
          <w:tcPr>
            <w:tcW w:w="14880" w:type="dxa"/>
            <w:gridSpan w:val="10"/>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702B62">
            <w:pPr>
              <w:jc w:val="both"/>
              <w:rPr>
                <w:rFonts w:ascii="Calibri" w:hAnsi="Calibri"/>
                <w:color w:val="000000"/>
                <w:sz w:val="20"/>
                <w:szCs w:val="20"/>
              </w:rPr>
            </w:pPr>
            <w:r>
              <w:rPr>
                <w:rFonts w:ascii="Calibri" w:hAnsi="Calibri"/>
                <w:color w:val="000000"/>
                <w:sz w:val="20"/>
                <w:szCs w:val="20"/>
              </w:rPr>
              <w:t xml:space="preserve">Mezinárodní festival současného tance a pohybového divadla TANEC PRAHA oslaví v červnu 2013 jubilejních 25 let své existence. Mezinárodní festival soudobé taneční tvorby a pohybového divadla se koná tradičně v červnu. Dramaturgie festivalu klade důraz na kvalitu a různorodost. Těžištěm programu je vždy jedno či dvě velká taneční tělesa, které v Praze prezentují zásadní inscenace koncipované pro velký divadelní prostor, tzv. „taneční událost sezony“. Základní kostrou programu jsou pak středně velké soubory, které představují hlavní progresivní proudy tanečně pohybového divadla v zahraničí. Už delší dobu doplňuje program dramaturgická řada nazvaná „Taneční laboratoře“. Ty formou složených večerů (většinou ze tří kratších děl) dávají prostor zpravidla začínajícím, neznámým umělcům z různých zemí, poukazují na odlišné směřování a experimenty nejmladší generace. Vedle toho festival vymezuje prostor pro prezentaci úspěchů české taneční scény v kontextu evropské a světové tvorby. Od roku 2010 festival rozvíjí doprovodný program v podobě workshopů pro profesionální tanečníky (tanec Praha dlouhodobě spolupracuje s holešovickým Studiem ALTA a nadále rozvíjí i spolupráci s regionálními partnery). Festival je pravidelně podporován hl.m.Prahou: 2008 – 300 000 Kč, 2009 – 2 500 000 Kč, (víceletý grant) 2010 - 2 500 000, 2011 - 2 347 000, 2012 - 2 250 000. </w:t>
            </w:r>
            <w:r>
              <w:rPr>
                <w:rFonts w:ascii="Calibri" w:hAnsi="Calibri"/>
                <w:b/>
                <w:bCs/>
                <w:color w:val="000000"/>
                <w:sz w:val="20"/>
                <w:szCs w:val="20"/>
              </w:rPr>
              <w:t xml:space="preserve">GK považuje festival za špičkovou a páteřní událost v oblasti tance, která reprezentuje hl. město Prahu.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AbC/043</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1142204/2012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27045919 - ALT@RT, o.s.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Studio ALTA - náhradní divadlo</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3 871 800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2 261 800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68</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800 000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1029FA">
            <w:pPr>
              <w:jc w:val="center"/>
              <w:rPr>
                <w:rFonts w:ascii="Calibri" w:hAnsi="Calibri"/>
                <w:b/>
                <w:color w:val="000000"/>
                <w:sz w:val="20"/>
                <w:szCs w:val="20"/>
              </w:rPr>
            </w:pPr>
            <w:r w:rsidRPr="00702B62">
              <w:rPr>
                <w:rFonts w:ascii="Calibri" w:hAnsi="Calibri"/>
                <w:b/>
                <w:color w:val="000000"/>
                <w:sz w:val="20"/>
                <w:szCs w:val="20"/>
              </w:rPr>
              <w:t>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3 251 300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2 166 300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pPr>
              <w:jc w:val="center"/>
              <w:rPr>
                <w:rFonts w:ascii="Calibri" w:hAnsi="Calibri"/>
                <w:b/>
                <w:color w:val="000000"/>
                <w:sz w:val="20"/>
                <w:szCs w:val="20"/>
              </w:rPr>
            </w:pPr>
            <w:r w:rsidRPr="00702B62">
              <w:rPr>
                <w:rFonts w:ascii="Calibri" w:hAnsi="Calibri"/>
                <w:b/>
                <w:color w:val="000000"/>
                <w:sz w:val="20"/>
                <w:szCs w:val="20"/>
              </w:rPr>
              <w:t>850 000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1029FA">
            <w:pPr>
              <w:jc w:val="center"/>
              <w:rPr>
                <w:rFonts w:ascii="Calibri" w:hAnsi="Calibri"/>
                <w:b/>
                <w:color w:val="000000"/>
                <w:sz w:val="20"/>
                <w:szCs w:val="20"/>
              </w:rPr>
            </w:pPr>
            <w:r w:rsidRPr="00702B62">
              <w:rPr>
                <w:rFonts w:ascii="Calibri" w:hAnsi="Calibri"/>
                <w:b/>
                <w:color w:val="000000"/>
                <w:sz w:val="20"/>
                <w:szCs w:val="20"/>
              </w:rPr>
              <w:t>850 000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3 534 700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2 379 700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3 765 000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2 085 000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Studio ALTA je platformou, které se již pět let věnuje projektům v oboru současného tance a alternativního divadla. Studio dále provozuje divadlo, poskytuje zkušebnu a umožňuje vzdělávání profesionálů. Předkládaný projekt má za cíl zapojit Studio ALTA do kulturního networku Trans Europe Halls a posunout ho tak na mezinárodní úroveň. Trans Europe Halls je platformou pro podporu a spolupráci nezávislých multi-disciplinárních kulturních center po celé Evropě. Kulturní centra spojuje podpora nových uměleckých talentů a kultivace bývalých průmyslových či památkově chráněných center. Cílem projektu i nadále zůstává provozování polyfunkčního centra, které slouží k realizaci tvůrčích projektů, místo pro setkávání a vzdělávání nezávislých umělců, jež působí v oblasti tance, pohybového a alternativního divadla. Činnost žadatele je pravidelně podporována granty města v oblasti KUL: 2010 – 670 000 Kč, 2011 – 520 000 Kč, 2012 – 735 000 Kč. Žadatel získal fin. podporu - Partnerství v oblasti KUL v roce 2012 - 200 000 Kč. </w:t>
            </w:r>
            <w:r>
              <w:rPr>
                <w:rFonts w:ascii="Calibri" w:hAnsi="Calibri"/>
                <w:b/>
                <w:bCs/>
                <w:color w:val="000000"/>
                <w:sz w:val="20"/>
                <w:szCs w:val="20"/>
              </w:rPr>
              <w:t>GK - Studio Alta vytváří kvalitní prostor pro tvorbu a provoz, dramaturgické i vzdělávací programy se kontinuálně tříbí a zlepšují a mají vliv na pozitivní rozvoj celé nezávislé scény.</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AbC/044</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1160707/2012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28723724 - BALET PRAHA, o.p.s.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PRAŽSKÝ KOMORNÍ BALET</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7 192 894</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7 192 894</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550 000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550 000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7 192 894</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600 000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7 192 894</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650 000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702B62">
        <w:trPr>
          <w:trHeight w:val="266"/>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Pražský komorní balet je nezávislým českým profesionálním tanečním souborem a již od r. 2007 navazuje na tradici inovativního a progresivního souboru vedeného Pavlem Šmokem. Předkládaný projekt představuje kontinuální uměleckou činnost souboru pro léta 2014-2017. Projekt zahrnuje nastudování 4 premiér, reprízovaní stávajícího repertoáru (Mono No avare, Hádej kolik hvězd, Nevyřčené ticho, Zjasněná noc, Stabat, Po zarostlém chodníčku, Sinfonietta a Kdo je na světě nejmocnější?) a realizaci benefičních představení pro pražské a zahraniční publikum. Soubor dále plánuje pokračovat v dalších aktivitách, jako jsou pravidelné otevřené tréninky pro profesionální tanečníky a taneční workshopy s českými a zahraničními choreografy ve spolupráci se studiem Contemporary. V r. 2010 byl poskytnut grant ve výši 400 000 Kč, (dvouletý grant pro rok 2011 a 2012) v r. 2011 – 400 000 Kč a v r. 2012 – 360 000 Kč (snížení dvouletého grantu o 10%). </w:t>
            </w:r>
            <w:r>
              <w:rPr>
                <w:rFonts w:ascii="Calibri" w:hAnsi="Calibri"/>
                <w:b/>
                <w:bCs/>
                <w:color w:val="000000"/>
                <w:sz w:val="20"/>
                <w:szCs w:val="20"/>
              </w:rPr>
              <w:t>GK považuje kontinuální činnost tohoto souboru za přínosnou vzhledem k navázání na tradici Pavla Šmoka a dále rozvíjenou v jeho pokračovatelích.</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AbC/045</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1151080/2012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22671501 - DOT 504 o.s.</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DOT504 Dance Company</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3 300 625</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1 985 625</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55</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2 507 000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1 057 000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3 215 375</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1 925 375</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901"/>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DOT 504 je první český profesionální soubor zaměřený na současný tanec, žádost o grant je směrována na zachování tohoto souboru a další rozvoj jeho umělecké činnosti. Soubor organizovaný paní Lenkou Ottovou se profesionalizoval díky finančnímu grantu hl.m.Prahy udělenému v r. 2006. Soubor charakterizuje vysoká technická úroveň tanečníků, kteří jsou připravováni našimi i zahraničními pedagogy. Soubor se účastní našich i zahraničních festivalů a získal řadu ocenění – Thálie, nominace (2008, 2011) a čestné uznání Total Theatre Award (2009) na festivalu Fringe Edinburgh, získání nejprestižnější ceny Herald Angel Award (2009) na festivalu Fringe Edinburgh, v roce 2011 opět festival Fringe Edinburgh zařazení mezi „TOP Five“. Projekt Mah Hunt – nominace na nejlepší Taneční inscenaci roku, nominace Pavla Maška na cenu tanečníka roku. Současné hrané projekty dosáhly celkově počtu 156 repríz. Žadatel je pravidelným příjemcem grantů hl.m.Prahy v oblasti KUL: (víceletý grant) 2010 – 1 100 000 Kč, 2011 – 1 033 000 Kč, 2012 – 990 000 Kč. </w:t>
            </w:r>
            <w:r>
              <w:rPr>
                <w:rFonts w:ascii="Calibri" w:hAnsi="Calibri"/>
                <w:b/>
                <w:bCs/>
                <w:color w:val="000000"/>
                <w:sz w:val="20"/>
                <w:szCs w:val="20"/>
              </w:rPr>
              <w:t>GK - Projekt tentokrát nedostal potřebné bodové ohodnocení a GK mu proto nemohla přiznat podporu.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AbC/046</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1167919/2012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63832143 - Mezinárodní centrum tance o.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BABY BALET PRAHA</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4 059 000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933 570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45</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4 181 000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961 630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4 307 000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990 610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4 436 000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1 020 280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923"/>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rsidP="00F44EE6">
            <w:pPr>
              <w:jc w:val="both"/>
              <w:rPr>
                <w:rFonts w:ascii="Calibri" w:hAnsi="Calibri"/>
                <w:color w:val="000000"/>
                <w:sz w:val="20"/>
                <w:szCs w:val="20"/>
              </w:rPr>
            </w:pPr>
            <w:r>
              <w:rPr>
                <w:rFonts w:ascii="Calibri" w:hAnsi="Calibri"/>
                <w:color w:val="000000"/>
                <w:sz w:val="20"/>
                <w:szCs w:val="20"/>
              </w:rPr>
              <w:t xml:space="preserve">Baby Balet Praha je školní soubor při konzervatoři Taneční centrum Praha složený z nejlepších 16 studentů nižších ročníků konzervatoře (3. – 5. ročník osmiletého studia). Soubor byl založen v prosinci 2003 z iniciativy studentů, kteří projevili mimořádnou aktivitu při uměleckých akcích školy s repertoárem jednotlivých tříd. Kmenový repertoár, který obsahuje přes 20 tanečních etud a jednoaktových choreografií v délce 2,5 hod, vzniká především při studiu repertoáru v předmětech klasický, moderní, jazzový a lidový tanec a je obohacován choreografickými etudami doplňkových oblastí – taneční sporty, step, atd. Soubor v sezoně odehraje přibližně 30 představení. Činnost Baby Baletu Praha byla podpořena v roce 2008 grantem ve výši 50 000 Kč. Žadatel čerpal v posledních letech finanční příspěvek města, a to v r. 2011 formou partnerství na projekty Mezinárodní týdny tance – 100 000 Kč, Balet Praha Junior – 200 000 Kč, v r. 2012 formou grantu na projekty Mezinárodní týdny tance – 50 000 Kč a Balet Praha Junior – 150 000 Kč. </w:t>
            </w:r>
            <w:r>
              <w:rPr>
                <w:rFonts w:ascii="Calibri" w:hAnsi="Calibri"/>
                <w:b/>
                <w:bCs/>
                <w:color w:val="000000"/>
                <w:sz w:val="20"/>
                <w:szCs w:val="20"/>
              </w:rPr>
              <w:t>GK - Projekt nedostal potřebné bodové ohodnocení a GK mu proto nemohla přiznat podporu.</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AbC/047</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1167926/2012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63832143 - Mezinárodní centrum tance o. s.</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Balet Praha Junior</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6 282 000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1 570 000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49</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6 419 000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1 604 000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6 553 000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1 507 000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6 750 000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1 552 000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F44EE6">
        <w:trPr>
          <w:trHeight w:val="1897"/>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 „Balet Praha Junior“ je komorní soubor složený ze 14 studentů a absolventů Tanečního centra Praha ve věku 17-22 let. Pracuje a plynule se rozvíjí od r. 1999, ve své činnosti vychází z uměleckého stylu Pražského komorního baletu. Repertoár obsahuje v každé sezoně zhruba 10 - 12 jednoaktových choreografií a je průběžně obměňován tak, aby zůstaly vyváženy významné složky současného tanečního divadla a byl udržen optimální poměr zahraniční a domácí produkce. Členové souboru Balet Praha Junior absolvovali v posledních 5 sezónách 386 představení v 62 domácích a 14 zahraničních městech. Soubor v posledních 3 letech čerpal následující podporu města: 2010 – grant 250 000 Kč (žadatel Taneční centrum Praha), 2011 – forma partnerství 200 000 Kč, 2012 – grant 150 000 Kč. </w:t>
            </w:r>
            <w:r>
              <w:rPr>
                <w:rFonts w:ascii="Calibri" w:hAnsi="Calibri"/>
                <w:b/>
                <w:bCs/>
                <w:color w:val="000000"/>
                <w:sz w:val="20"/>
                <w:szCs w:val="20"/>
              </w:rPr>
              <w:t>GK - Projekt nedostal potřebné bodové ohodnocení a GK mu proto nemohla přiznat podporu.</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AbC/048</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1157960/2012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26527120 - MOTUS</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MOTUS v divadle ALFRED VE DVOŘE 2014 - 2017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11 730 680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7 750 000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72</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4 200 000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4 200 000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11 436 680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6 800 000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4 300 000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4 300 000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11 379 680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4 400 000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4 400 000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11 360 680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6 700 000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4 500 000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390"/>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F44EE6">
            <w:pPr>
              <w:spacing w:after="240"/>
              <w:jc w:val="both"/>
              <w:rPr>
                <w:rFonts w:ascii="Calibri" w:hAnsi="Calibri"/>
                <w:color w:val="000000"/>
                <w:sz w:val="20"/>
                <w:szCs w:val="20"/>
              </w:rPr>
            </w:pPr>
            <w:r>
              <w:rPr>
                <w:rFonts w:ascii="Calibri" w:hAnsi="Calibri"/>
                <w:color w:val="000000"/>
                <w:sz w:val="20"/>
                <w:szCs w:val="20"/>
              </w:rPr>
              <w:t>Divadlo Alfred ve dvoře v produkci MOTUS, o.s. je divadelní scéna zaměřená na podporu a rozvoj všech nových a přesahujících forem moderního divadla, uměleckých projevů a aktivit českých, ale i zahraničních umělců a performerů. Je souhrnem uměleckých aktivit uznávaných diváky i odborníky, které jedenáctým rokem významně přispívají k rozvoji uměleckých oborů nového autorského, pohybového a tanečního divadla. Projekt MOTUS v divadle Alfred ve dvoře 2014-2017 navazuje na předchozí, stále probíhající čtyřletý projekt Alfred ve dvoře scéna pro nové divadlo 2010-2013 o.s. Motus. Uváděná představení jsou otevřená originálním přístupům, kombinují různé formy divadla a pracují především s tělem, pohybovými prvky a novými technologickými možnostmi současnosti. Představení, která v divadle Alfred ve dvoře v uplynulých obdobích vznikla, úspěšně prezentují pražskou kulturu v zahraničí i regionech České republiky a získala řadu ocenění na mezinárodních festivalech. MOTUS o.s. vytvořil v divadle Alfred ve dvoře unikátní produkční dům a svou systematickou a dynamickou producentskou prací je srovnatelný s obdobnými institucemi na světové kulturní scéně. Sdružení vzniklo v roce 2001a od samého počátku je jeho tvorba podporována formou grantu. V posledních letech byly poskytnuty tyto finanční prostředky: 2008 – 4 057 772 Kč (z toho 3 000 000 Kč dvouletý grant), 2009 – 4 200 000 Kč a víceletý grant 2010 – 4 200 000 Kč, 2011 - 3 943 000, 2012 - 3 780 000.</w:t>
            </w:r>
            <w:r>
              <w:rPr>
                <w:rFonts w:ascii="Calibri" w:hAnsi="Calibri"/>
                <w:b/>
                <w:bCs/>
                <w:color w:val="000000"/>
                <w:sz w:val="20"/>
                <w:szCs w:val="20"/>
              </w:rPr>
              <w:t xml:space="preserve"> GK přiznala projektu podporu vzhledem k tomu, že se jedná o základní infrastrukturu potřebnou pro zachování a rozvoj oboru.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AbC/049</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1160691/2012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27043720 - Taneční aktuality o.s.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www.tanecniaktuality.cz</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190 000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190 000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190 000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190 000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324"/>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Portál www.tanecniaktuality.cz funguje již 7 let. Je to aktuální, odborné, interaktivní médium, které reflektuje všechny taneční žánry. Informuje o aktivitách všech profesionálních tanečních souborů a divadel v Praze a ČR. Je zdrojem informací jak pro profesionální tanečníky, tak pro ostatní milovníky tance. Cílem projektu je jednak udržení kvalitního média neomezeně dostupným a bezplatným pro širokou veřejnost a jednak zkvalitnění anglické verze stránek pro možnost propagace tanečního dění v Praze i v zahraničí. Sdružení bylo založeno v r. 2006, grantovou podporu získalo: 2009 - 50 000 Kč, 2010 – 70 000 Kč, 2012 – 80 000 Kč. </w:t>
            </w:r>
            <w:r>
              <w:rPr>
                <w:rFonts w:ascii="Calibri" w:hAnsi="Calibri"/>
                <w:b/>
                <w:bCs/>
                <w:color w:val="000000"/>
                <w:sz w:val="20"/>
                <w:szCs w:val="20"/>
              </w:rPr>
              <w:t>GK - Projekt nedostal potřebné bodové ohodnocení a GK mu proto nemohla přiznat podporu.</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AbC/050</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1167905/2012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63832143 - Mezinárodní centrum tance o. s.</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Mezinárodní týdny tance</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1 665 000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51</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1 715 000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515 000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1 765 000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530 000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1 818 000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545 000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F44EE6">
        <w:trPr>
          <w:trHeight w:val="2009"/>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Tento nejstarší český festival současného tance se vyvinul z pravidelných seminářů a představení Tanečního centra UK se zahraničními umělci a pedagogy, kde se již systematicky vyučovaly moderní taneční techniky a studovala díla současného tance s tvůrci evropských zemí a USA. Dramaturgie se postupně soustředila především na mladé špičkové české umělce pracující v zahraničí a na juniorské soubory a umělecké projekty domácích i zahraničních konzervatoří a akademií. Cílem projektu je prezentace a konfrontace výsledků vzdělávacích koncepcí konzervatoří a akademií tanečního oboru – technické a výrazové vybavení interpretů, kvalita inscenačních metod, přiměřenost scénických prostředků, výběr námětů vhodných pro zpracování juniorských uměleckých úkolů. Žadatel čerpal v posledních letech finanční příspěvek města v r. 2011 formou partnerství na projekty Mezinárodní týdny tance – 100 000 Kč, Balet Praha Junior – 200 000 Kč. V roce 2012 získal žadatel podporu formou grantu na projekty Mezinárodní týdny tance – 50 000 Kč, Balet Praha Junior – 150 000 Kč. </w:t>
            </w:r>
            <w:r>
              <w:rPr>
                <w:rFonts w:ascii="Calibri" w:hAnsi="Calibri"/>
                <w:b/>
                <w:bCs/>
                <w:color w:val="000000"/>
                <w:sz w:val="20"/>
                <w:szCs w:val="20"/>
              </w:rPr>
              <w:t>GK - Projekt nedostal potřebné bodové ohodnocení a GK mu proto nemohla přiznat podporu.</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AbC/051</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1170611/2012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26537516 - Setkávání současného Tance</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Master Classes 2014-2017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1 638 000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450 000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55</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1 676 000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504 000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1 818 000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531 000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1 760 000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473 000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Sdružení SE.S.TA vzniklo v r. 1999, jako jeden z cílů své činnosti si vytklo organizovat další vzdělávání jak pro profesionální tanečníky a choreografy, tak pro taneční pedagogy a kritiky. Programy jsou zaměřeny na rozvoj českého tanečního prostředí jako celku, ale zároveň také ve smyslu integrace českých profesionálů do mezinárodního kontextu. Sdružení SE.S.TA organizuje stáže, srovnávací semináře, stáže zaměřené přímo na výuku tance ve školách pod vedením zahraničních lektorů. Od roku 2010 je SE.S.TA institucí akreditovanou Ministerstvem školství, mládeže a tělovýchovy pro provádění vzdělávacích programů akreditovaných rovněž MŠMT ČR pro pedagogické pracovníky. Tento projekt byl podpořen grantem města v r. 2009 – 130 000 Kč, 2011 – 100 000 Kč a 2012 – 80 000 Kč. </w:t>
            </w:r>
            <w:r>
              <w:rPr>
                <w:rFonts w:ascii="Calibri" w:hAnsi="Calibri"/>
                <w:b/>
                <w:bCs/>
                <w:color w:val="000000"/>
                <w:sz w:val="20"/>
                <w:szCs w:val="20"/>
              </w:rPr>
              <w:t>GK - Projekt nedostal potřebné bodové ohodnocení a GK mu proto nemohla přiznat podporu.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AbC/052</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1170628/2012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25106121 - Taneční centrum Praha - konzervatoř, obecně prospěšná společnost</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Letní taneční workshop</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2 073 000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45</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2 109 000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2 133 000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2 197 000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xml:space="preserve">Letní taneční workshop je organizován již od roku 1994. Jeho cílem je spolupráce vybraných mladých tanečníků a studentů tance se zahraničními i domácími pedagogy a choreografy. Účastnící workshopu zde rozšiřují své vzdělání a zkušenosti v rámci přípravy na profesionální taneční dráhu. Obsah a vývoj workshopu je průběžně konzultován s tanečními institucemi, konzervatořemi a soubory, včetně zahraničních partnerů. Žadatel čerpal v posledních letech tuto finanční podporu města: 2010 – 370 000 Kč, 2011 - 300 000 Kč, 2012 - 80 000 Kč. </w:t>
            </w:r>
            <w:r>
              <w:rPr>
                <w:rFonts w:ascii="Calibri" w:hAnsi="Calibri"/>
                <w:b/>
                <w:bCs/>
                <w:color w:val="000000"/>
                <w:sz w:val="20"/>
                <w:szCs w:val="20"/>
              </w:rPr>
              <w:t>GK - Projekt nedostal potřebné bodové ohodnocení a GK mu proto nemohla přiznat podporu.</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AaD/053</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1165908/2012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49370499 - Museum Kampa - Nadace Jana a Medy Mládkových</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Výstavní program Musea Kampa v letech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12 321 500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84</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11 978 000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12 855 500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13 586 000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800 000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800 000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Pr="00F44EE6" w:rsidRDefault="00270361" w:rsidP="00702B62">
            <w:pPr>
              <w:jc w:val="both"/>
              <w:rPr>
                <w:rFonts w:ascii="Calibri" w:hAnsi="Calibri"/>
                <w:b/>
                <w:bCs/>
                <w:color w:val="000000"/>
                <w:sz w:val="20"/>
                <w:szCs w:val="20"/>
              </w:rPr>
            </w:pPr>
            <w:r>
              <w:rPr>
                <w:rFonts w:ascii="Calibri" w:hAnsi="Calibri"/>
                <w:color w:val="000000"/>
                <w:sz w:val="20"/>
                <w:szCs w:val="20"/>
              </w:rPr>
              <w:t xml:space="preserve">Projekt navazuje na předešlé čtyři roky, kdy se instituce soustřeďovala jednak na české a středoevropské umělce, na tématické výstavy z těchto okruhů a potom také na velké osobnosti související především s Františkem Kupkou. V tomto smyslu chce pokračovat i v dalším období. Připravuje se tu program, v němž se představí další významní umělci, jejichž dílem se Jan a Meda Mládkovi zabývali a kteří dosud v Museu Kampa výstavu neměli. Z velkých osobností světového umění by se měl představit především Kazimir Severinovič Malevič. Museum Kampa už delší dobu jedná se Státním ruským muzeem v Petrohradě za podpory velvyslanectví ČR v Moskvě. Navíc ve spolupráci s MČ Praha 1 připravuje sochařský park umístěný do jedné části Kampy. Podpora HMP v oblasti KUL, v roce 2009 ve výši 800 000 Kč, v roce 2010 ve výši 800 000 Kč, v roce 2011 ve výši 751 000 Kč +100 000 +500 000 Kč /de minimis/, v roce 2012 ve výši 720 000 + 250 000 Kč /de minimis/. </w:t>
            </w:r>
            <w:r>
              <w:rPr>
                <w:rFonts w:ascii="Calibri" w:hAnsi="Calibri"/>
                <w:b/>
                <w:bCs/>
                <w:color w:val="000000"/>
                <w:sz w:val="20"/>
                <w:szCs w:val="20"/>
              </w:rPr>
              <w:t>GK - Program Musea Kampa je významnou součástí kulturního života Prahy. Praha navíc vlastní sbírku děl Františka Kupky, které jsou zde umístěny a tvoří hlavní lákadlo celého muzea. Udělení grantu je třeba chápat jako přijmutí odpovědnosti za investice do muzea v minulosti i jako způsob, jak se na činnosti muzea dále, třeba i aktivněji podílet. Obě navrhované dramaturgické linie Musea Kampa mají svou logiku i kvalitu, jsou zaměřené na široké spektrum návštěvnické veřejnosti. Pro budoucnost by muzeum mělo zvážit možnost pořádání výstav či akcí i mimo oblasti definované jeho stávající sbírkou. Nebudou-li do programu integrovány i další prvky, hrozí, že se stane doslova „muzeálním“ a ztratí své diváky. Z analýz návštěvnosti vyplývá, že do něj návštěvníci chodí převážně v červenci a v srpnu, jde zřejmě převážně o kolemjdoucí turisty.</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AaD/054</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1161235/2012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15887839 - Sdružení výtvarných kritiků a teoretiků</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Dvouletý grant na kontinuální výstavní činnost Galerie kritiků</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2 454 950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49</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2 517 950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1 040 000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F44EE6">
        <w:trPr>
          <w:trHeight w:val="1857"/>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C22E37">
            <w:pPr>
              <w:jc w:val="both"/>
              <w:rPr>
                <w:rFonts w:ascii="Calibri" w:hAnsi="Calibri"/>
                <w:color w:val="000000"/>
                <w:sz w:val="20"/>
                <w:szCs w:val="20"/>
              </w:rPr>
            </w:pPr>
            <w:r>
              <w:rPr>
                <w:rFonts w:ascii="Calibri" w:hAnsi="Calibri"/>
                <w:color w:val="000000"/>
                <w:sz w:val="20"/>
                <w:szCs w:val="20"/>
              </w:rPr>
              <w:t xml:space="preserve">Sdružení výtvarných kritiků a teoretiků jako zřizovatel a provozovatel neziskové Galerie kritiků se sídlem v městské budově paláce Adria žádá o dvouletý grant na výstavní činnost, jež zahrnuje řadu hodnotných domácích, zahraničních i mezinárodních projektů s dlouhodobou přípravou. Řadí se k nim domácí Cena kritiky / v roce 2013 oslaví 6.ročník/, vypisovaná každoročně pro mladé umělce do 30 let. Dramaturgie výstavního programu i plán soutěží, spolupráce se zahraničními partnery si vyžaduje dlouhodobější ekonomické a vyrovnané záruky pro realizaci výstavních projektů, ku prospěchu umělcům, kulturní veřejnosti i zájmům města i státu. Podpora HMP v oblasti KUL, v roce 2009 ve výši 700 000 +150 000 Kč, v roce 2010 ve výši 800 000 Kč, v roce 2011 ve výši 751 000 +100 000 Kč /de minimis/+134250,-Kč, v roce 2012 ve výši 751 000 + 200 000 Kč /de minimis/. </w:t>
            </w:r>
            <w:r>
              <w:rPr>
                <w:rFonts w:ascii="Calibri" w:hAnsi="Calibri"/>
                <w:b/>
                <w:bCs/>
                <w:color w:val="000000"/>
                <w:sz w:val="20"/>
                <w:szCs w:val="20"/>
              </w:rPr>
              <w:t xml:space="preserve">GK - Galerie kritiků je stálicí pražského galerijního provozu, její program však vykazuje kvalitativní výkyvy. V programu na další dva roky je místy evidentní koncepční a dramaturgické tápání, ale nechybí v něm některé zajímavé výstavy, které v pražském kontextu mohou dobře rezonovat. Ve srovnání s ostatními projekty je však předložená žádost velice povšechná.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AbD/055</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1160815/2012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26534053 - "Display"</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TRANZITDISPLAY 2014-2015 Víceletý program</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2 291 800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91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2 301 700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C22E37">
            <w:pPr>
              <w:jc w:val="both"/>
              <w:rPr>
                <w:rFonts w:ascii="Calibri" w:hAnsi="Calibri"/>
                <w:color w:val="000000"/>
                <w:sz w:val="20"/>
                <w:szCs w:val="20"/>
              </w:rPr>
            </w:pPr>
            <w:r>
              <w:rPr>
                <w:rFonts w:ascii="Calibri" w:hAnsi="Calibri"/>
                <w:color w:val="000000"/>
                <w:sz w:val="20"/>
                <w:szCs w:val="20"/>
              </w:rPr>
              <w:t xml:space="preserve">Display, o.s. je jedním ze dvou provozovatelů zázemí současného umění tranzitdisplay v Praze. Hlavním těžištěm projektu v období 2014-15 bude provozování kontinuálního programu výstav, workshopů, konferencí, přednášek a projekcí v oblasti současného umění, s mezinárodní účastí; s důrazem na interdisciplinární a mezikulturní dialog. Podpora HMP v oblasti KUL, v roce 2009 celkem ve výši 700 000 Kč, v roce 2010 ve výši 500 000 Kč, v roce 2011 celkem ve výši 700 000 Kč, v roce 2012 celkem ve výši 630 000 Kč. </w:t>
            </w:r>
            <w:r>
              <w:rPr>
                <w:rFonts w:ascii="Calibri" w:hAnsi="Calibri"/>
                <w:b/>
                <w:bCs/>
                <w:color w:val="000000"/>
                <w:sz w:val="20"/>
                <w:szCs w:val="20"/>
              </w:rPr>
              <w:t>GK - Tranzitdisplay je v současné době jednou z nejpozoruhodnějších galerií, která se kromě zajímavého (ačkoli intelektuálně náročného) výstavního programu soustředí na intenzivní práci s odbornou i laickou veřejností. Zprostředkovává důležité kontakty se zahraniční uměleckou scénou a v jistém ohledu tak na malém prostoru supluje špatnou práci velkých galerijních institucí. Žádost je po ve všech směrech velice dobře zpracovaná.</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AbD/056</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1160954/2012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27876934 - Andělský dvůr, spol. s r. 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PRAHA SRDCE EVROPY</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22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F44EE6">
        <w:trPr>
          <w:trHeight w:val="1618"/>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Čtyřletý projekt Praha srdce Evropy /2014 Skrytá Praha, 2015 Matka Praha, 2016 Praha Město Měst, 2017 Praha Má láska/. Tento projekt ukáže, že umělci a jejich umělecké postoje a výtvarné vyjádření mohou vedle přirozené kritiky obsahovat také hluboký vztah k městu a že historie města se s jeho současností prolíná právě a především prostřednictvím umění. Podpora HMP v oblasti KUL, v roce 2010 ve výši 500 000 Kč /de minimis/ + 400 000 + 200 000 Kč, v roce 2011 ve výši 400 000 +450 000 Kč +350 000 Kč. </w:t>
            </w:r>
            <w:r>
              <w:rPr>
                <w:rFonts w:ascii="Calibri" w:hAnsi="Calibri"/>
                <w:b/>
                <w:bCs/>
                <w:color w:val="000000"/>
                <w:sz w:val="20"/>
                <w:szCs w:val="20"/>
              </w:rPr>
              <w:t>GK - Projekt není po umělecké stránce za natolik přínosný, aby si zasloužil podporu z veřejných prostředků. Jde o netransparentní a vágní koncepci uměle naroubovanou na imaginární zájmy propagace hlavního města. Žadatel nadto v minulosti neprokázal dostatečný umělecký a kulturotvorný potenciál.</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AbD/057</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1160985/2012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27017923 - ARCHITECTURA</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Výstavní program Galerie Jaroslava Fragnera / činnost Centra současné architektury v letech 2014-2015</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4 400 000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83</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600 000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4 800 000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600 000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Galerie Jaroslava Fragnera již několik desetiletí slouží jako jedna ze základních platforem prezentace architektury v Praze a ČR a etablovala se jako důležitý subjekt architektonického života. Její hlavní činností je prezentace současné české a pražské architektury a její začleňování do evropského kontextu. Cílem je kulturní a intelektuální přínos v rámci vzdělávání společnosti, otevřenost novým trendům, zpřístupňování informací a stimulace kulturního vývoje. Podpora HMP v oblasti KUL, v roce 2009 celkem ve výši 950 000 Kč, v roce 2010 celkem ve výši 860 000 Kč, v roce 2011 celkem ve výši 100 000 Kč, v roce 2012 celkem ve výši 945 000 Kč. </w:t>
            </w:r>
            <w:r>
              <w:rPr>
                <w:rFonts w:ascii="Calibri" w:hAnsi="Calibri"/>
                <w:b/>
                <w:bCs/>
                <w:color w:val="000000"/>
                <w:sz w:val="20"/>
                <w:szCs w:val="20"/>
              </w:rPr>
              <w:t>GK - Galerie Jaroslava Fragnera je v současnosti jedinou výstavní síní v Praze, která se soustředí na prezentaci soudobé a moderní architektury, a to i v mezinárodním kontextu. Galerie léta prokazuje kontinuální kvalitu výstavních projektů a doprovodných aktivit, včetně přednášek či diskusí. Za slabinu lze považovat nedostatek snahy přicházet s vlastními tematickými projekty.</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AbD/058</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1160533/2012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70824185 - BUBEC</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Sochařské studio Bubec</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1 620 000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1 092 500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1 679 000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1 145 000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300 000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300 000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1 579 000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1 870 000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1 262 000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Celoroční provoz studia v letech 2014 - 2017 včetně pořádání tvůrčích dílen pro české a zahraniční umělce včetně následné prezentace, obohacené hudebními a divadelními vystoupeními a programy pro děti, instalace vybraných výsledků dílen ve veřejných prostranstvích. Podpora HMP v oblasti KUL, v roce 2009 ve výši 250 000 Kč, v roce 2010 ve výši 150 000 Kč, v roce 2011 ve výši 150 000 Kč, v roce 2012 ve výši 500 000 Kč+80 000 Kč. </w:t>
            </w:r>
            <w:r>
              <w:rPr>
                <w:rFonts w:ascii="Calibri" w:hAnsi="Calibri"/>
                <w:b/>
                <w:bCs/>
                <w:color w:val="000000"/>
                <w:sz w:val="20"/>
                <w:szCs w:val="20"/>
              </w:rPr>
              <w:t>GK - Čtyřletý projekt sochařského studia Bubec, zaměřeného na zapojení soch do veřejného prostoru, jejich tvorbu a prezentaci, je profesionálně strukturován a na jednotlivá období originálně profilován. Nedílnou součástí je práce s dětmi, v níž studio tradičně dosahuje edukativních i kreativních úspěchů. Otázkou je, zda se jedná o natolik prioritní akci, aby byla podporována v rámci víceletých grantů.</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AbD/059</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1165430/2012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27177718 - DOX PRAGUE, a.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Kontinuální činnost Centra současného umění DOX v letech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42 612 491</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16 962 491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44 743 116</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19 443 116</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46 980 272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16 880 272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49 329 285</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19 229 285</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916"/>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b/>
                <w:bCs/>
                <w:color w:val="000000"/>
                <w:sz w:val="20"/>
                <w:szCs w:val="20"/>
              </w:rPr>
            </w:pPr>
            <w:r>
              <w:rPr>
                <w:rFonts w:ascii="Calibri" w:hAnsi="Calibri"/>
                <w:color w:val="000000"/>
                <w:sz w:val="20"/>
                <w:szCs w:val="20"/>
              </w:rPr>
              <w:t xml:space="preserve">Hlavním cílem nezávislého neziskového Centra současného umění DOX je prezentace české umělecké scény v mezinárodním kontextu a poskytování platformy pro dialog nejen mezi místní a mezinárodní uměleckou scénou. V unikátních prostorách Centra se bude konat v období let 2014-2017 celkem cca 100 samostatných výstav a 1 výstavní cyklus. Program Centra dále zahrnuje doprovodné akce k výstavám /cca 90/, komentované prohlídky/cca 80/, vzdělávací programy koncipované k industriální architektuře i k jednotlivým výstavám /cca 80/, programy pro děti a rodiny /cca50/, pokračovat bude v diskusních formátech. Podpora HMP v oblasti KUL, v roce 2009 ve výši 2 500 000 Kč, v roce 2010 ve výši 3 500 000 Kč, v roce 2011 ve výši 4 500 000 Kč, v roce 2012 ve výši 5 000 000 Kč+200 000 Kč. </w:t>
            </w:r>
            <w:r>
              <w:rPr>
                <w:rFonts w:ascii="Calibri" w:hAnsi="Calibri"/>
                <w:b/>
                <w:bCs/>
                <w:color w:val="000000"/>
                <w:sz w:val="20"/>
                <w:szCs w:val="20"/>
              </w:rPr>
              <w:t>GK - Ačkoliv dosud mladé, Centrum současného umění DOX je vzhledem ke svému měřítku i dosavadní činnosti výrazným prvkem na pražské kulturní scéně. Na území Prahy se zřejmě jako jediná soukromá instituce DOX dostal do kontextu jiných muzeí a galerií placených z veřejných rozpočtů, přesněji řečeno plní některé funkce, které státem či regiony financované instituce nejsou schopny naplnit. Pokouší se domácím divákům zprostředkovávat zahraniční tvorbu, systematicky provazuje výtvarné umění s otázkami sociálními, politickými nebo s kontextem vědy. Ačkoliv lze celkové dramaturgii DOXu vytknout nekoncepčnost i kolísavou kvalitu, jde nepochybně o instituci, které se v očích široké veřejnosti daří reprezentovat současné umění a kterou by měla Praha prioritně podporovat. DOX současně žádá o takovou částku, která je sice přiměřená plánovaným nákladům Centra, ale zjevně se nachází mimo běžná měřítka grantového řízení. Jestli je v Praze kulturní projekt, jenž by si zasloužil podporu a partnerství nad rámec grantů, pak je to DOX.</w:t>
            </w:r>
          </w:p>
          <w:p w:rsidR="00270361" w:rsidRDefault="00270361">
            <w:pPr>
              <w:jc w:val="both"/>
              <w:rPr>
                <w:rFonts w:ascii="Calibri" w:hAnsi="Calibri"/>
                <w:b/>
                <w:bCs/>
                <w:color w:val="000000"/>
                <w:sz w:val="20"/>
                <w:szCs w:val="20"/>
              </w:rPr>
            </w:pPr>
          </w:p>
          <w:p w:rsidR="00270361" w:rsidRDefault="00270361">
            <w:pPr>
              <w:jc w:val="both"/>
              <w:rPr>
                <w:rFonts w:ascii="Calibri" w:hAnsi="Calibri"/>
                <w:color w:val="000000"/>
                <w:sz w:val="20"/>
                <w:szCs w:val="20"/>
              </w:rPr>
            </w:pP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AbD/060</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1164403/2012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26616220 - FUTURA, občanské sdružení</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Celoroční výstavní provoz centra FUTURA</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3 319 000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75</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3 319 000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3 319 000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3 319 000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878"/>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Občanské sdružení FUTURA je neziskovou organizací založenou za účelem prezentace a propagace současného umění. Na základě centrální myšlenky zpřístupnit aktuální trendy na poli současného umění široké veřejnosti úzce spolupracuje s celou řadou etablovaných zahraničních institucí, kurátorů, umělců i kritiků. Díky jedinečnému spojení rozsáhlosti a unikátnosti výstavních prostor, vlastní spolupráci s nejvýznamnějšími osobnostmi současné české scény, prezentací kvalitní soudobé tvorby - ať již místní či zahraniční - si FUTURA během uplynulých osmi let od svého vzniku vybudovala respektované postavení na domácí, ale i zahraniční scéně. Vedle smíchovského centra se produkční tým FUTURY rovněž podílí na provozu projektu Karlín Studios. Podpora HMP v oblasti KUL, v roce 2009 ve výši 800 000 +200 000 Kč, v roce 2010 ve výši 400 000 +150 000 Kč, v roce 2011 ve výši 700 000 +100 000 Kč, v roce 2012 ve výši 360 000 Kč+200 000 Kč. </w:t>
            </w:r>
            <w:r>
              <w:rPr>
                <w:rFonts w:ascii="Calibri" w:hAnsi="Calibri"/>
                <w:b/>
                <w:bCs/>
                <w:color w:val="000000"/>
                <w:sz w:val="20"/>
                <w:szCs w:val="20"/>
              </w:rPr>
              <w:t>GK - Centrum Futura se za poslední desetiletí významně podílí na propagaci a prezentaci současného českého a zahraničního umění. I když oproti srovnatelným galeriím poněkud podceňuje vzdělávací a jiné doprovodné programy, podpora ze strany města je zcela na místě.</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AbD/061</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1159722/2012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25726501 - Profil Media, s.r.o.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Designblok, Prague Design and Fashion Week/2014-2017/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73</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15 000 000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16 000 000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16 500 000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913"/>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Designblok, Prague Design and Fashion Week je nejvýznamnější a nejprestižnější událostí v oblasti designu nejen pro ČR a Prahu, ale i v kontextu celé střední Evropy. V roce 2013 se koná již 15. ročník Designbloku.Ten za dobu své existence prokázal důležitost podobné akce a její přesah za hranice ČR. Kurátorský výběr každoročně představuje jednak špičku české designové scény ve výběru studií, firem, designérů a prezentaci mezinárodních firem a hostů. Pražský designblok je každoročně mapován a navštěvován řadou zahraničních médií, rovněž tak se mu dostává podpory a medializace v rámci Evropy. Podpora HMP v oblasti KUL, v roce 2009 ve výši 300 000 Kč, v roce 2010 ve výši 350 000 Kč, v roce 2011 ve výši 450 000 Kč, v roce 2012 ve výši 1050 000 Kč /vše de minimis/. </w:t>
            </w:r>
            <w:r>
              <w:rPr>
                <w:rFonts w:ascii="Calibri" w:hAnsi="Calibri"/>
                <w:b/>
                <w:bCs/>
                <w:color w:val="000000"/>
                <w:sz w:val="20"/>
                <w:szCs w:val="20"/>
              </w:rPr>
              <w:t xml:space="preserve">GK - Designblok je v pražském kontextu jedinečnou akcí, která plní důležitou roli na poli propagace designu a za roky své existence si vydobyla značnou popularitu a slušné renomé. Organizátoři by se měli více soustředit na koncepční stránku programu, jde však o akci, která by měla být pro město prioritní.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AbD/062</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1164399/2012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24668460 - LEICA GALLERY PRAGUE o. p.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Kontinuální činnost Leica Gallery Prague v letech 2014-2017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4 040 000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4 141 000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1 950 000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4 311 000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4 401 000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548"/>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Leica Gallery Prague ve svých výstavních prostorách v centru Prahy bude prezentovat kurátorsky sestavené výběry tvůrců z ČR i ze zahraničí. Tyto výstavy často dále zapůjčuje do galerií či institucí v celé České republice a v zahraničí. Na poli vzdělávání je cílem projektu pořádání workshopů pro nejširší veřejnost, včetně bezplatných výtvarných programů pro děti. V rámci projektu bude Leica Gallery Prague pořádat besedy s fotografy či odborné přednášky s teoretiky fotografie, kurátory a nakladateli knih s fotografickou tematikou. Předpokládaným výstupem projektu je trvalý rozvoj výstavních a edukačních aktivit galerie. Podpora OZV MHMP Částka přidělená za rok trvání 2012 - 800000,- Kč Částka přidělená za rok trvání 2011 - 1000000,- Kč. </w:t>
            </w:r>
            <w:r>
              <w:rPr>
                <w:rFonts w:ascii="Calibri" w:hAnsi="Calibri"/>
                <w:b/>
                <w:bCs/>
                <w:color w:val="000000"/>
                <w:sz w:val="20"/>
                <w:szCs w:val="20"/>
              </w:rPr>
              <w:t>GK - Galerie má výstavní program kolísavé kvality, kombinující objevné retrospektivní výstavy s pokleslým fotografickým žánrem a populárními projekty. Jakkoliv má na kulturní mapě Prahy své osobité místo, spíše než víceletá podpora by byla na místě podpora konkrétních projektů.</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AbE/063</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1118951/2012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45247048 - Společnost Libri prohibiti</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Kontinuální činnost knihovny a čítárny LIBRI PROHIBITI</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3 500 000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99</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2 000 000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2 000 000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3 600 000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2 000 000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2 000 000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3 715 000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3 815 000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Žadatel působí od roku 1990, kdy byla založena Knihovna LIBRI PROHIBITI, která soustavně shromažďuje a zpracovává písemnosti domácí i exilové antikomunistické opozice. Źádá o čtyřletý grant určený mj. na zajišťování chodu knihovny a čítárny, kompletování sbírek produkce samizdatu a exilu, včetně audio a video záznamů, ale také na zpřístupňování sbírek veřejnosti, záchranu ohrožených materiálů digitalizací, pořádání výstav a literárních večerů exilových a samizdatových autorů (projekt předpokládá každoroční uskutečnění 5 výstav, vydání 3 publikací/katalogů a realizaci 5 kulturních akcí - literárních večerů). Žadatel dosud získal dva dvouleté granty, kdy poskytnuté částky byly v roce 2010 ve výši 1 500 000 Kč, v roce 2011 ve výši 1 408 000 Kč, v roce 2012 ve výši 1 530 000 Kč a na rok 2013 je schválena částka 1 700 000 Kč. </w:t>
            </w:r>
            <w:r>
              <w:rPr>
                <w:rFonts w:ascii="Calibri" w:hAnsi="Calibri"/>
                <w:b/>
                <w:bCs/>
                <w:color w:val="000000"/>
                <w:sz w:val="20"/>
                <w:szCs w:val="20"/>
              </w:rPr>
              <w:t>GK - Knihovna je střediskem mezinárodního významu, je to celosvětový unikát. Vyvíjí soustavnou knihovnickou, publikační a bibliografickou činnost na vysoké úrovni. Podpora rozhodně doporučena.</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AbE/064</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1161409/2012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86603850 - Mgr. Tomáš Filip</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Dílo Jaroslava Seiferta / Bibliografie</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191 000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114 600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95</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161 000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96 600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90 000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412 000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288 400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200 000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Žadatel obnovil v roce 2011 u příležitosti 110. výročí nar. Jaroslava Seiferta vydávání jeho díla, když vydal s pomocí hl. m. Prahy sv. 13 – Publicistika II a v roce 2012 sv. 5 - Jaro sbohem, Přilba hlíny / 1937-1945/. Na rok 2013 žádá o jednoletý grant na vydání sv. 4. Zároveň požádal o tříletý grant na období 2014-2016, kdy vznikne závěrečný svazek - Bibliografie, a to jako základní rukověť Seifertova díla. Na knižní bibliografii naváže její databázové zveřejnění. Cílem žadatele je postupně dokončit edici sebraných spisů jediného českého nositele Nobelovy ceny za literaturu. V roce 2011 poskytlo hl. m. Praha žadateli 50 000 Kč a v roce 2012 částku 100 000 Kč. </w:t>
            </w:r>
            <w:r>
              <w:rPr>
                <w:rFonts w:ascii="Calibri" w:hAnsi="Calibri"/>
                <w:b/>
                <w:bCs/>
                <w:color w:val="000000"/>
                <w:sz w:val="20"/>
                <w:szCs w:val="20"/>
              </w:rPr>
              <w:t>GK - Nesporný podnik s obrovskou kulturní a badatelskou hodnotou, výborně zajištěný a koncepčně i finančně dobře rozvržený. Podpora rozhodně doporučena.</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AbE/066</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1155840/2012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27025349 - Společnost poezie</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Dny české a mezinárodní poezie v Praze (centrální akce mezinárodního festivalu DEN POEZIE)</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115 000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80 500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79</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60 000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60 000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94 500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125 000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87 500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135 000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94 500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70 000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70 000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xml:space="preserve">Žádost o podporu každoročního konání poetických akcí, a to při pražské části uvedeného festivalu, jehož je žadatel koordinátorem. Oslovuje řadu pořadatelů, aby spojili své síly a na počest narození Karla Hynka Máchy uspořádali u příležitosti data jeho narození (v listopadovém termínu) básnické pořady. Vystupují naši básníci i básníci ze zahraničí na mnoha místech v Praze (v kulturních institutech, knihovnách, školách, divadlech, kavárnách i venku). V průběhu příštích let by, jak uvádí žadatel, měly být vneseny další prvky, které ještě více spojí veřejnost s poezií v pražských ulicích, tramvajích, podél řeky, v pražském podzemí apod. Tento projekt podpořilo hl. m. Praha v letech 2010 a 2011 vždy částkou 50 000 Kč. </w:t>
            </w:r>
            <w:r>
              <w:rPr>
                <w:rFonts w:ascii="Calibri" w:hAnsi="Calibri"/>
                <w:b/>
                <w:bCs/>
                <w:color w:val="000000"/>
                <w:sz w:val="20"/>
                <w:szCs w:val="20"/>
              </w:rPr>
              <w:t>GK - Podpora, o niž žadatelé usilují, je dvoutřetinová, rozpočet je však skromný. Festival má dobrou tradici a podpora je doporučena.</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AbF/067</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1160700/2012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26721546 - FEBIOFEST s. r. 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Mezinárodní filmový festival Praha- FEBIOFEST</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41 300 000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41 300 000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41 300 000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41 300 000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10 000 000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spacing w:after="240"/>
              <w:jc w:val="both"/>
              <w:rPr>
                <w:rFonts w:ascii="Calibri" w:hAnsi="Calibri"/>
                <w:color w:val="000000"/>
                <w:sz w:val="20"/>
                <w:szCs w:val="20"/>
              </w:rPr>
            </w:pPr>
            <w:r>
              <w:rPr>
                <w:rFonts w:ascii="Calibri" w:hAnsi="Calibri"/>
                <w:color w:val="000000"/>
                <w:sz w:val="20"/>
                <w:szCs w:val="20"/>
              </w:rPr>
              <w:t xml:space="preserve">Festival je jednou z největších audiovizuální akcí nejen v Praze, ale i v celé střední Evropě. Nabízí divákům pestré spektrum filmových žánrů, vstupuje i na pole dokumentárního a experimentálního filmu. Od roku 2008 se bezprostřední vazba na hlavní město odráží i v názvu festivalu - Mezinárodní filmový festival Praha/Prague International Film Festival. Koná se pravidelně v dubnu ve 14 kinosálech Village Cinemas Anděl, v Biu Ponrepo-Konvikt a v některém netradičním prostoru (např. soud, pošta). Festival představuje za účasti nejvýznamnější tvůrců nejnovější světovou filmovou tvorbu, v posledních letech přehlídku navštívili např. Roman Polanski, Claudia Cardinale, Nikita Michalkov, Carlos Saura či Krzystof Zanussi. Pro každý rok připravuje Febiofest divákům několik překvapení a specialit-pravidelně nabízí přes 400 projekcí téměř 200 filmů z více než 50 zemí světa, doprovodný program zahrnuje desítky koncertů. Součástí je i mezinárodní soutěž nejlepších evropských filmů režisérů prvních a druhých děl dotovaná částkou 10 000 euro. Návštěvnost pražské části festivalu se pohybuje kolem 80 000 diváků. FEBIOFEST je jedním z pilířů pražského kulturního života, proto hlavní město Praha přehlídku dlouhodobě podporovalo v rámci partnerství – s ohledem na jeho změny žádá pořadatel pro další roky o podporu v grantovém řízení Přehled finančních příspěvků: 2010- 3 000 000 partnerství 2011 – 5 000 0000 dar + 500 000 partnerství 2012 - 3 000 000 partnerství. </w:t>
            </w:r>
            <w:r>
              <w:rPr>
                <w:rFonts w:ascii="Calibri" w:hAnsi="Calibri"/>
                <w:b/>
                <w:bCs/>
                <w:color w:val="000000"/>
                <w:sz w:val="20"/>
                <w:szCs w:val="20"/>
              </w:rPr>
              <w:t>GK - O významu a smysluplnosti Febiofestu není pochyb, ale nelze na léta dopředu zatížit prostředky určené na podporu filmu závazkem v řádech milionů korun.</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AbG/068</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1164382/2012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70892288 - Česká komora tlumočníků znakového jazyka, o.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Stokrát za kulturou s neslyšícími</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593 212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414 620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43</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593 212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414 620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593 212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414 620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593 212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414 620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Česká komora tlumočníků připravila za rozhodující podpory hlavního města v roce 2000 první přestavení tlumočené do znakového jazyka jedinečnou formou stínového divadla (každou postavu tlumočí vlastní herecký „stín“). Na základě úspěšného nastudování pilotního představení „Tracyho tygr“ Komora postupně připravila celou síť představení pro neslyšící, zaměřuje se na tlumočení divadelních představení a koncertů formou stínového, zónového či statického tlumočení. V roce 2008 přibylo ještě tlumočení experimentální a doprovodné. Komora působí jako jediná instituce v ČR, která systematicky zprostředkovává kulturní události sluchově postiženým spoluobčanům a snaží se naplňovat práva neslyšících účastnit se veřejného života většinové společnosti. Projekt během 4 let předpokládá realizaci 100 kulturních aktivit tlumočených pro neslyšící do znakového jazyka. Ve spolupráci s pražskými kulturními subjekty (např. Divadlo Minor, Švandovo divadlo, Divadlo Lávka, Národní galerie či kapela Traband) se každoročně uskuteční 5 tlumočených divadelních představení pro dospělé a seniory, 3 představení pro děti. 8 komentovaných prohlídek výstav pro dospělé a 3 pro děti a 3 tlumočené koncerty pro dospělé a 2 koncerty pro děti. Přehled finančních příspěvků: 2010 – 100 000 Kč na premiéry 2011 - 0 2012- 0. </w:t>
            </w:r>
            <w:r>
              <w:rPr>
                <w:rFonts w:ascii="Calibri" w:hAnsi="Calibri"/>
                <w:b/>
                <w:bCs/>
                <w:color w:val="000000"/>
                <w:sz w:val="20"/>
                <w:szCs w:val="20"/>
              </w:rPr>
              <w:t xml:space="preserve">GK - Projekt prospěšný neslyšícím předpokládá, že struktura projektu zůstane stejná, nemá a nepočítá s vlastními příjmy. K víceleté podpoře nedoporučeno.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AbG/069</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1147512/2012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27172376 - ART FRAME Palác Akropolis, s.r.o.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Palác Akropolis 2014 - 2017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43 115 542</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28 877 042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77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15 000 000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45 164 807</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30 050 357</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15 000 000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47 417 340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31 519 336</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15 000 000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49 681 820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33 007 414</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15 000 000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15 000 000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344"/>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Obsah projektu Palác Akropolis je souhrnem dílčích projektů, které utvářejí kompaktní síť klubové dramaturgie. Cílem projektu je vysoká umělecká úroveň v rámci možností jednotlivých projektů a jejich prostřednictvím reprezentace hlavního města Prahy v kulturní oblasti v širokém záběru. Dramaturgie projektu Palác Akropolis na pro roky 2014 – 2017 navazuje na předchozí dramaturgický plán, jednotlivé subprojekty lze vnímat jako žánrové solitéry, na které jsou kladeny vysoké nároky v oblasti uměleckého přínosu, hledání inovativních tvůrčích cest, koncepční ojedinělost, reprezentaci hl. m. Prahy…Producentské zkušenosti realizačního týmu zaručují vysokou konkurenční schopnost předkládaného projektu v reálných ekonomických podmínkách. PA je divácky velmi oblíbený, získal přes 20 000 kladných mediálních ohlasů a několikanásobné ocenění Klub roku. Některé z žánrových projektů jsou vnímány jako spoluurčující v rámci evropského kulturního dění. PA se díky systematické koncepční práci a vyhraněnosti programové náplně stal kulturním fenoménem. Podpora HMP v oblasti KUL 2010-15 500 000 Kč 2011-15 021 000 Kč 2012-14 850 000 Kč. </w:t>
            </w:r>
            <w:r>
              <w:rPr>
                <w:rFonts w:ascii="Calibri" w:hAnsi="Calibri"/>
                <w:b/>
                <w:bCs/>
                <w:color w:val="000000"/>
                <w:sz w:val="20"/>
                <w:szCs w:val="20"/>
              </w:rPr>
              <w:t xml:space="preserve">GK - Projekt doporučen k víceleté podpoře s přihlédnutím k dosavadní činnosti a to v obdobné výši, jako tomu bylo doposud, neboť plánovaný rozpočet je nadhodnocený. </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AbG/070</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1168016/2012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26675382 - DEAI (SETKÁNÍ) o.s.</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Experimentální prostor ROXY/NoD 2014 - 2017</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33 630 000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20 280 000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81</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11 500 000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11 500 000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33 630 000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20 280 000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11 500 000</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11 500 000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33 630 000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20 280 000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11 500 000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33 630 000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20 280 000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11 500 000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11 500 000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519"/>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rsidP="00C22E37">
            <w:pPr>
              <w:jc w:val="both"/>
              <w:rPr>
                <w:rFonts w:ascii="Calibri" w:hAnsi="Calibri"/>
                <w:color w:val="000000"/>
                <w:sz w:val="20"/>
                <w:szCs w:val="20"/>
              </w:rPr>
            </w:pPr>
            <w:r>
              <w:rPr>
                <w:rFonts w:ascii="Calibri" w:hAnsi="Calibri"/>
                <w:color w:val="000000"/>
                <w:sz w:val="20"/>
                <w:szCs w:val="20"/>
              </w:rPr>
              <w:t xml:space="preserve">Cílem tohoto projektu je podpora nezávislého umění a kultury, a to prostřednictvím kulturních, vzdělávacích a osvětových programů. Program v prostorách Roxy/NoD se v následujícím období soustředí na udržení a rozšíření špičkové dramaturgie nezávislého umění mezinárodního významu. Nezávislost je chápána jako podmínka pro hledání a představování nových témat a uměleckých forem, jako schopnost překonávat stereotypy a obecná očekávání a způsobilost vyhledávat v umění kvalitu bez ohledu na přímé a okamžité komerční aspekty. Roxy/NoD je v současné době místem, kde vzniká, či je uváděna velká část produkce pražské nezávislé scény a je chápan jako dynamické centrum nejaktuálnějších tendencí. Podpora HMP žadateli v oblasti KUL 2010 – 11 700 000 Kč 2011 – 11 954 000 Kč 2012 - 11 880 000 Kč. </w:t>
            </w:r>
            <w:r>
              <w:rPr>
                <w:rFonts w:ascii="Calibri" w:hAnsi="Calibri"/>
                <w:b/>
                <w:bCs/>
                <w:color w:val="000000"/>
                <w:sz w:val="20"/>
                <w:szCs w:val="20"/>
              </w:rPr>
              <w:t>GK - Otevřená, dlouhodobě fungující platforma pro prezentaci mladých i experimentálních děl, umělců i začínajících kulturních manažerů. Doporučujeme pokračovat ve víceleté podpoře.</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AbG/071</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1167908/2012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26675382 - DEAI (SETKÁNÍ) o.s.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Komunikační prostor Školská 28</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2 240 000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1 330 000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2 240 000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1 330 000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2 240 000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1 330 000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2 240 000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1 330 000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364"/>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Velmi intenzivní program výstav, prezentací a souvisejících projektů poskytuje prostor k tvůrčímu setkávání v kontextu mezioborových, vzdělávacích a sociálních projektů. Zvláště je zaměřen na: otevřenou komunikaci mezi uměleckou komunitou a širší veřejností, obohacení společenského života v regionu s důrazem na propagaci živé aktuální kultury, vytváří důležitý prostor v pražském místopisu věnovaný setkání s uměním a umělci, svým multikulturním a multinárodnostním charakterem rozvíjí funkci kultury a umění ve společnosti. Podpora HMP žadateli v oblasti KUL 2010 – 11 700 000 Kč 2011 – 11 954 000 Kč 2012 - 11 880 000 Kč. </w:t>
            </w:r>
            <w:r>
              <w:rPr>
                <w:rFonts w:ascii="Calibri" w:hAnsi="Calibri"/>
                <w:b/>
                <w:bCs/>
                <w:color w:val="000000"/>
                <w:sz w:val="20"/>
                <w:szCs w:val="20"/>
              </w:rPr>
              <w:t>GK - Dobře vedený výstavní prostor se zaměřením na zvukové projekty. Vzhledem k prokázané činnosti, která si drží velmi dobrou úroveň, doporučeno podpořit víceletým grantem.</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AbG/072</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1169533/2012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00406724 - UNIJAZZ - sdružení pro podporu kulturních aktivit</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Kaštan - scéna Unijazzu</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3 580 000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82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900 000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3 615 000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1 165 000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950 000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950 000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3 650 000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1 180 000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1 000 000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3 670 000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1 180 000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b/>
                <w:bCs/>
                <w:color w:val="000000"/>
                <w:sz w:val="20"/>
                <w:szCs w:val="20"/>
              </w:rPr>
            </w:pPr>
            <w:r>
              <w:rPr>
                <w:rFonts w:ascii="Calibri" w:hAnsi="Calibri"/>
                <w:b/>
                <w:bCs/>
                <w:color w:val="000000"/>
                <w:sz w:val="20"/>
                <w:szCs w:val="20"/>
              </w:rPr>
              <w:t>1 050 000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1 050 000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472"/>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Kaštan- scéna Unijazzu je kulturní zařízení širokého zaměření, jakých na území hl.m.Prahy stále není dostatek. Je v něm průběžně budován otevřený prostor, který nabízí kvalitní projekty pro všechny bez ohledu na věk či zaměstnání, prostor kam lze za kulturou přijít každý den. Programová skladba KC Kaštan je volena tak, aby veškeré prostory klubu byly využity celodenně a po celý týden-odpolední a večerní pořady doplňují kurzy pro děti i dospělé a nabídky Muzea a archivu populární hudby. Provoz je celoroční s odlišnou prázdninovou strukturou. Základem provozu Kaštanu je sál s kapacitou cca 70 – 90 diváků (podle aktuální úpravy). Zde probíhají pravidelné pořady, koncerty, divadelní představení přednášky, autorská čtení, videoprojekce a další pořady. V interiéru byly provedeny drobné úpravy, které přispěly ke zkvalitnění prostoru jak pro diváky tak pro účinkující. Pro roky 2014 –2017 je plánováno pokračování stávající činnosti, v plánu je samozřejmě její obohacení a další rozvoj-zvýšení počtu koncertů zahraničních interpretů, připravují se pokračování již zavedených pravidelných akcí - Tatrucho-dvoudenní divadelní festival, jazzový festival Jazix, Festival osamělých písničkářů, Bluezix, festival orientovaný na blues. Žadatel je pravidelným příjemcem grantů města. Podpora HMP žadateli v oblasti KUL 2010 – 1 450 000 Kč 2011 – 1 390 000 Kč 2012 – 1 395 000 Kč. </w:t>
            </w:r>
            <w:r>
              <w:rPr>
                <w:rFonts w:ascii="Calibri" w:hAnsi="Calibri"/>
                <w:b/>
                <w:bCs/>
                <w:color w:val="000000"/>
                <w:sz w:val="20"/>
                <w:szCs w:val="20"/>
              </w:rPr>
              <w:t xml:space="preserve">GK - Kulturní prostor, který si dlouhodobě udržuje dobrou kvalitu i diváky. Doporučeno k víceleté podpoře. </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AbG/073</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1170106/2012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25053728 - FOIBOS BOOKS s. r. o.</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Za architekturou Prahy do všech světových stran</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2 262 000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1 400 000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1 865 000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1 823 000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1 823 000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1 200 000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339"/>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Posláním projektu je široce publikovat bohatství architektonického dědictví Prahy prostřednictvím slavných staveb jednotlivých městských částí v celém jejich historickém vývoji, od počátku vzniku měst a obcí dnešního hlavního města Prahy až do současnosti. Zvýraznit v povědomí veřejnosti tuto část nedocenitelného kulturního dědictví a kulturních hodnot. Doplnit tak informace a prezentaci známých a proslavených památek o méně známé a mnohdy zapomenuté památky dalších částí Prahy. Projekt bude obsahovat webové stránky, výstavní expozice, katalogy/průvodce, architoulky a výlety. Podpora HMP v oblasti KUL, v roce 2009 ve výši 500 000 Kč /de minimis/, v roce 2011 ve výši 300 + 200 000 Kč /de minimis/, v roce 2012 ve výši 600 000 Kč /de minimis/. </w:t>
            </w:r>
            <w:r>
              <w:rPr>
                <w:rFonts w:ascii="Calibri" w:hAnsi="Calibri"/>
                <w:b/>
                <w:bCs/>
                <w:color w:val="000000"/>
                <w:sz w:val="20"/>
                <w:szCs w:val="20"/>
              </w:rPr>
              <w:t xml:space="preserve">GK - Víceletá podpora nedoporučena. Kulturní aktivita tohoto typu by ztratila ekonomickou přehlednost i efektivitu.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AbG/074</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1161257/2012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25764225 - MVP agency s.r.o.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Královský průvod z Prahy na Karlštejn</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5 096 000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1 196 000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32</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5 096 000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1 196 000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5 096 000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1 196 000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5 096 000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1 196 000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1905"/>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Projekt navazuje na skutečnou historickou událost, kdy císař Karel IV. s družinou převážel korunovační klenoty z Prahy na Karlštejn. Sociálně-kulturní akce zábavnou formou přibližuje tuto dobu a podněcuje návštěvníky (jak z ČR, tak ze zahraničí) k zájmu o historii a kulturní dědictví Prahy. Cílem je především rozvoj turistického ruchu a kulturní turistiky (včetně přilákání návštěvníků z celé republiky do Prahy), kulturní osvěta a také popularizace kulturního dědictví (jak historického, tak architektonického), zakladatelské činnosti Karla IV. nejen mezi mládeží. Akce je určena pro širokou veřejnost a každý rok se jí účastní desítky tisíc návštěvníků. Podpora OZV MHMP Částka přidělená za rok trvání 2012 - 780000,- Kč Částka přidělená za rok trvání 2011 - 380000,- Kč Částka přidělená za rok trvání 2010 - 780000,- Kč Částka přidělená za rok trvání 2009 - 850000,- Kč. </w:t>
            </w:r>
            <w:r>
              <w:rPr>
                <w:rFonts w:ascii="Calibri" w:hAnsi="Calibri"/>
                <w:b/>
                <w:bCs/>
                <w:color w:val="000000"/>
                <w:sz w:val="20"/>
                <w:szCs w:val="20"/>
              </w:rPr>
              <w:t>GK - Lokální sezónní atrakce, projekt vhodný k místní podpoře a podpoře z oblasti cestovního ruchu. Víceletá podpora nedoporučena.</w:t>
            </w:r>
            <w:r>
              <w:rPr>
                <w:rFonts w:ascii="Calibri" w:hAnsi="Calibri"/>
                <w:color w:val="000000"/>
                <w:sz w:val="20"/>
                <w:szCs w:val="20"/>
              </w:rPr>
              <w:t xml:space="preserve">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AbG/075</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1151473/2012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27880117 - Království železnic a. s.</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Provozování expozice modelové železnice</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17 500 000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51</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17 650 000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17 800 000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17 950 000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093"/>
          <w:jc w:val="center"/>
        </w:trPr>
        <w:tc>
          <w:tcPr>
            <w:tcW w:w="14880" w:type="dxa"/>
            <w:gridSpan w:val="10"/>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Obsahem projektu je provozování stálé expozice největšího modelového kolejiště v ČR (2870 m2 plochy), která byla otevřena v roce 2009 na pražském Andělu. Součástí expozice jsou 3 různě velká kolejiště o celkové ploše 115 m2 s modely lokomotiv, vagónů, budov i pohyblivým automobilovým parkem. V expozici je postupně budován zjednodušený model České republiky, který by po 4 letech výstavby měl dosáhnout přes 1000 m2 plochy kolejiště a stát se tak největší modelovou železnicí ve střední a východní Evropě. Expozice je doplněna o stálou výstavu z historie železnice na našem území, výstavu o historii a současnosti řemesel na železnici, výstavu železničních artefaktů a vzdělávací program pro školy. Součástí komplexu je samostatná expozice urbanistického modelu Prahy na konci 20. století (na ploše 114 m2) se speciálními technologiemi audiovizuální techniky. Program nabízí zajímavou a interaktivní volnočasovou aktivitu, učí zásadám bezpečného pohybu okolo železnice a na silnici, zvyšuje povědomí o historii železnice u nás, nabízí návštěvníkům Prahy další atraktivní cíl návštěvy. Podpora HMP v oblasti KUL: 2010 – 700 000,- Kč; 2011 – 1 000 000,- Kč. </w:t>
            </w:r>
            <w:r>
              <w:rPr>
                <w:rFonts w:ascii="Calibri" w:hAnsi="Calibri"/>
                <w:b/>
                <w:bCs/>
                <w:color w:val="000000"/>
                <w:sz w:val="20"/>
                <w:szCs w:val="20"/>
              </w:rPr>
              <w:t>GK - Komerčně potenciální projekt, vhodný pro sponzory a obchodní partnery, ne pro dotace z veřejného rozpočtu. K víceleté podpoře nedoporučen.</w:t>
            </w:r>
          </w:p>
        </w:tc>
      </w:tr>
      <w:tr w:rsidR="00270361" w:rsidTr="00261751">
        <w:trPr>
          <w:cantSplit/>
          <w:trHeight w:val="266"/>
          <w:jc w:val="center"/>
        </w:trPr>
        <w:tc>
          <w:tcPr>
            <w:tcW w:w="879" w:type="dxa"/>
            <w:vMerge w:val="restart"/>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AbG/076</w:t>
            </w:r>
          </w:p>
        </w:tc>
        <w:tc>
          <w:tcPr>
            <w:tcW w:w="1360"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1168078/2012</w:t>
            </w:r>
          </w:p>
        </w:tc>
        <w:tc>
          <w:tcPr>
            <w:tcW w:w="1959"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27131548 - FRESH FILMS, s.r.o.</w:t>
            </w:r>
          </w:p>
        </w:tc>
        <w:tc>
          <w:tcPr>
            <w:tcW w:w="299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SIGNAL - festival světla</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23 192 000</w:t>
            </w:r>
          </w:p>
        </w:tc>
        <w:tc>
          <w:tcPr>
            <w:tcW w:w="128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7 000 000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0</w:t>
            </w:r>
          </w:p>
        </w:tc>
        <w:tc>
          <w:tcPr>
            <w:tcW w:w="1279"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23 692 000</w:t>
            </w:r>
          </w:p>
        </w:tc>
        <w:tc>
          <w:tcPr>
            <w:tcW w:w="1280"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7 000 000</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single" w:sz="4" w:space="0" w:color="auto"/>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24 052 000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24 392 000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7 000 000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Cílem projektu je vytvořit v Praze novou klíčovou kulturní událost s mezinárodním přesahem. Světoznámí umělci pracující se světlem a s novými medii ve veřejném prostoru vytvoří obdobu světoznámého festivalu Fetes des Lumiéres v Lyonu, který každoročně navštěvuje více než milion návštěvníků. Projekt navazuje na velký úspěch projekcí na Staroměstský orloj a rozvíjí je do mezinárodního kontextu. Světlo bude společným jmenovatelem mnoha akcí od malých světelných zásahů do veřejného prostoru, workshopů, přednášek a konferencí přes výstavy, koncerty a performance až po velké videomappingové projekce. Vstup na většinu těchto akcí bude zdarma. Celková očekávaná návštěvnost je 750 000 návštěvníků, včetně těch zahraničních. Podpora HMP žadateli v oblasti KUL 2010 – 300 000 grant 2011 - 450 000 granty 2012 – 470 000 granty</w:t>
            </w:r>
            <w:r>
              <w:rPr>
                <w:rFonts w:ascii="Calibri" w:hAnsi="Calibri"/>
                <w:b/>
                <w:bCs/>
                <w:color w:val="000000"/>
                <w:sz w:val="20"/>
                <w:szCs w:val="20"/>
              </w:rPr>
              <w:t xml:space="preserve">. GK - První ročník festivalu je teprve v přípravě, není možno doporučit k víceleté podpoře. </w:t>
            </w:r>
          </w:p>
        </w:tc>
      </w:tr>
      <w:tr w:rsidR="00270361" w:rsidTr="00261751">
        <w:trPr>
          <w:cantSplit/>
          <w:trHeight w:val="266"/>
          <w:jc w:val="center"/>
        </w:trPr>
        <w:tc>
          <w:tcPr>
            <w:tcW w:w="87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AbG/077</w:t>
            </w:r>
          </w:p>
        </w:tc>
        <w:tc>
          <w:tcPr>
            <w:tcW w:w="1360"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S-MHMP 1168004/2012</w:t>
            </w:r>
          </w:p>
        </w:tc>
        <w:tc>
          <w:tcPr>
            <w:tcW w:w="1959"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27131548 - FRESH FILMS, s.r.o.</w:t>
            </w:r>
          </w:p>
        </w:tc>
        <w:tc>
          <w:tcPr>
            <w:tcW w:w="2998" w:type="dxa"/>
            <w:vMerge w:val="restart"/>
            <w:tcBorders>
              <w:top w:val="nil"/>
              <w:left w:val="single" w:sz="4" w:space="0" w:color="000000"/>
              <w:bottom w:val="single" w:sz="4" w:space="0" w:color="000000"/>
              <w:right w:val="single" w:sz="4" w:space="0" w:color="000000"/>
            </w:tcBorders>
            <w:tcMar>
              <w:top w:w="15" w:type="dxa"/>
              <w:left w:w="15" w:type="dxa"/>
              <w:bottom w:w="0" w:type="dxa"/>
              <w:right w:w="15" w:type="dxa"/>
            </w:tcMar>
          </w:tcPr>
          <w:p w:rsidR="00270361" w:rsidRDefault="00270361">
            <w:pPr>
              <w:rPr>
                <w:rFonts w:ascii="Calibri" w:hAnsi="Calibri"/>
                <w:color w:val="000000"/>
                <w:sz w:val="20"/>
                <w:szCs w:val="20"/>
              </w:rPr>
            </w:pPr>
            <w:r>
              <w:rPr>
                <w:rFonts w:ascii="Calibri" w:hAnsi="Calibri"/>
                <w:color w:val="000000"/>
                <w:sz w:val="20"/>
                <w:szCs w:val="20"/>
              </w:rPr>
              <w:t>designSUPERMARKET</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1 590 000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60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r w:rsidRPr="00702B62">
              <w:rPr>
                <w:rFonts w:ascii="Calibri" w:hAnsi="Calibri"/>
                <w:b/>
                <w:color w:val="000000"/>
                <w:sz w:val="20"/>
                <w:szCs w:val="20"/>
              </w:rPr>
              <w:t>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02B62" w:rsidRDefault="00270361" w:rsidP="00DE5EE8">
            <w:pPr>
              <w:jc w:val="center"/>
              <w:rPr>
                <w:rFonts w:ascii="Calibri" w:hAnsi="Calibri"/>
                <w:b/>
                <w:color w:val="000000"/>
                <w:sz w:val="20"/>
                <w:szCs w:val="20"/>
              </w:rPr>
            </w:pP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1 590 000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1 590 000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rsidTr="00261751">
        <w:trPr>
          <w:cantSplit/>
          <w:trHeight w:val="266"/>
          <w:jc w:val="center"/>
        </w:trPr>
        <w:tc>
          <w:tcPr>
            <w:tcW w:w="879" w:type="dxa"/>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0" w:type="auto"/>
            <w:vMerge/>
            <w:tcBorders>
              <w:top w:val="nil"/>
              <w:left w:val="single" w:sz="4" w:space="0" w:color="000000"/>
              <w:bottom w:val="single" w:sz="4" w:space="0" w:color="000000"/>
              <w:right w:val="single" w:sz="4" w:space="0" w:color="000000"/>
            </w:tcBorders>
            <w:vAlign w:val="center"/>
          </w:tcPr>
          <w:p w:rsidR="00270361" w:rsidRDefault="00270361">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1 590 000</w:t>
            </w: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right"/>
              <w:rPr>
                <w:rFonts w:ascii="Calibri" w:hAnsi="Calibri"/>
                <w:color w:val="000000"/>
                <w:sz w:val="20"/>
                <w:szCs w:val="20"/>
              </w:rPr>
            </w:pPr>
            <w:r>
              <w:rPr>
                <w:rFonts w:ascii="Calibri" w:hAnsi="Calibri"/>
                <w:color w:val="000000"/>
                <w:sz w:val="20"/>
                <w:szCs w:val="20"/>
              </w:rPr>
              <w:t>700 000</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jc w:val="center"/>
              <w:rPr>
                <w:rFonts w:ascii="Calibri" w:hAnsi="Calibri"/>
                <w:color w:val="000000"/>
                <w:sz w:val="20"/>
                <w:szCs w:val="20"/>
              </w:rPr>
            </w:pPr>
            <w:r>
              <w:rPr>
                <w:rFonts w:ascii="Calibri" w:hAnsi="Calibri"/>
                <w:color w:val="000000"/>
                <w:sz w:val="20"/>
                <w:szCs w:val="20"/>
              </w:rPr>
              <w:t> </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pPr>
              <w:rPr>
                <w:rFonts w:ascii="Calibri" w:hAnsi="Calibri"/>
                <w:color w:val="000000"/>
                <w:sz w:val="20"/>
                <w:szCs w:val="20"/>
              </w:rPr>
            </w:pPr>
            <w:r>
              <w:rPr>
                <w:rFonts w:ascii="Calibri" w:hAnsi="Calibri"/>
                <w:color w:val="000000"/>
                <w:sz w:val="20"/>
                <w:szCs w:val="20"/>
              </w:rPr>
              <w:t> </w:t>
            </w:r>
          </w:p>
        </w:tc>
      </w:tr>
      <w:tr w:rsidR="00270361">
        <w:trPr>
          <w:trHeight w:val="266"/>
          <w:jc w:val="center"/>
        </w:trPr>
        <w:tc>
          <w:tcPr>
            <w:tcW w:w="14880" w:type="dxa"/>
            <w:gridSpan w:val="10"/>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270361" w:rsidRDefault="00270361">
            <w:pPr>
              <w:jc w:val="both"/>
              <w:rPr>
                <w:rFonts w:ascii="Calibri" w:hAnsi="Calibri"/>
                <w:color w:val="000000"/>
                <w:sz w:val="20"/>
                <w:szCs w:val="20"/>
              </w:rPr>
            </w:pPr>
            <w:r>
              <w:rPr>
                <w:rFonts w:ascii="Calibri" w:hAnsi="Calibri"/>
                <w:color w:val="000000"/>
                <w:sz w:val="20"/>
                <w:szCs w:val="20"/>
              </w:rPr>
              <w:t xml:space="preserve">DesignSUPERMARKET je mezinárodní festival současného designu se šestiletou tradicí. V pěti dnech představuje autorskou tvorbu nejlepších současných českých i zahraničních studentů uměleckých škol a mladých profesionálů v oblasti produktového designu, doplňků, módy, šperků a grafického designu. Design je zde představován v širším měřítku jako součást životního stylu. Akce má i společenský přesah, jedná se o jedinečnou setkávací platformu designérských osobností a zainteresovaného publika v uvolněné atmosféře s hudbou a bohatým doprovodným programem. Záměrem pořadatele je v budoucnu pokrýt až 40 % náplně festivalu tvorbou zahraničních umělců a zpřístupnit českému publiku jinak téměř nedostupnou tvorbu mladých designérů ze zahraničí. Podpora HMP v oblasti KUL: 2010 – 300 000,- Kč; 2011 – 450 000,- Kč; 2012 – 470 000,- Kč (z toho 180 000,- Kč designSUPERMARKET). </w:t>
            </w:r>
            <w:r>
              <w:rPr>
                <w:rFonts w:ascii="Calibri" w:hAnsi="Calibri"/>
                <w:b/>
                <w:bCs/>
                <w:color w:val="000000"/>
                <w:sz w:val="20"/>
                <w:szCs w:val="20"/>
              </w:rPr>
              <w:t>GK - Zcela jedinečný projekt, který za dlouhá léta své činnosti dokázal účelné vynakládání veřejných prostředků. Vzhledem k současné situaci doporučujeme podpořit v jednoletých grantech.</w:t>
            </w:r>
          </w:p>
        </w:tc>
      </w:tr>
      <w:tr w:rsidR="00270361" w:rsidTr="00261751">
        <w:trPr>
          <w:cantSplit/>
          <w:trHeight w:val="266"/>
          <w:jc w:val="center"/>
        </w:trPr>
        <w:tc>
          <w:tcPr>
            <w:tcW w:w="7196" w:type="dxa"/>
            <w:gridSpan w:val="4"/>
            <w:vMerge w:val="restart"/>
            <w:tcBorders>
              <w:top w:val="nil"/>
              <w:left w:val="single" w:sz="4" w:space="0" w:color="000000"/>
              <w:right w:val="single" w:sz="4" w:space="0" w:color="000000"/>
            </w:tcBorders>
            <w:tcMar>
              <w:top w:w="15" w:type="dxa"/>
              <w:left w:w="15" w:type="dxa"/>
              <w:bottom w:w="0" w:type="dxa"/>
              <w:right w:w="15" w:type="dxa"/>
            </w:tcMar>
            <w:vAlign w:val="center"/>
          </w:tcPr>
          <w:p w:rsidR="00270361" w:rsidRPr="007F718C" w:rsidRDefault="00270361" w:rsidP="007F718C">
            <w:pPr>
              <w:jc w:val="center"/>
              <w:rPr>
                <w:rFonts w:ascii="Calibri" w:hAnsi="Calibri"/>
                <w:b/>
                <w:color w:val="000000"/>
                <w:sz w:val="28"/>
                <w:szCs w:val="28"/>
              </w:rPr>
            </w:pPr>
            <w:r w:rsidRPr="007F718C">
              <w:rPr>
                <w:rFonts w:ascii="Calibri" w:hAnsi="Calibri"/>
                <w:b/>
                <w:color w:val="000000"/>
                <w:sz w:val="28"/>
                <w:szCs w:val="28"/>
              </w:rPr>
              <w:t>CELKEM</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right"/>
              <w:rPr>
                <w:rFonts w:ascii="Calibri" w:hAnsi="Calibri"/>
                <w:color w:val="000000"/>
                <w:sz w:val="20"/>
                <w:szCs w:val="20"/>
              </w:rPr>
            </w:pP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right"/>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b/>
                <w:bCs/>
                <w:color w:val="000000"/>
                <w:sz w:val="20"/>
                <w:szCs w:val="20"/>
              </w:rPr>
            </w:pPr>
            <w:r>
              <w:rPr>
                <w:rFonts w:ascii="Calibri" w:hAnsi="Calibri"/>
                <w:b/>
                <w:bCs/>
                <w:color w:val="000000"/>
                <w:sz w:val="20"/>
                <w:szCs w:val="20"/>
              </w:rPr>
              <w:t>ROK 2014</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F718C" w:rsidRDefault="00270361" w:rsidP="001029FA">
            <w:pPr>
              <w:rPr>
                <w:rFonts w:ascii="Calibri" w:hAnsi="Calibri" w:cs="Calibri"/>
                <w:b/>
                <w:color w:val="000000"/>
                <w:sz w:val="20"/>
                <w:szCs w:val="20"/>
              </w:rPr>
            </w:pPr>
            <w:r w:rsidRPr="007F718C">
              <w:rPr>
                <w:rFonts w:ascii="Calibri" w:hAnsi="Calibri" w:cs="Calibri"/>
                <w:b/>
                <w:sz w:val="20"/>
                <w:szCs w:val="20"/>
              </w:rPr>
              <w:t>135.170.000 Kč</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rPr>
                <w:rFonts w:ascii="Calibri" w:hAnsi="Calibri"/>
                <w:color w:val="000000"/>
                <w:sz w:val="20"/>
                <w:szCs w:val="20"/>
              </w:rPr>
            </w:pPr>
          </w:p>
        </w:tc>
      </w:tr>
      <w:tr w:rsidR="00270361" w:rsidTr="00261751">
        <w:trPr>
          <w:cantSplit/>
          <w:trHeight w:val="266"/>
          <w:jc w:val="center"/>
        </w:trPr>
        <w:tc>
          <w:tcPr>
            <w:tcW w:w="7196" w:type="dxa"/>
            <w:gridSpan w:val="4"/>
            <w:vMerge/>
            <w:tcBorders>
              <w:left w:val="single" w:sz="4" w:space="0" w:color="000000"/>
              <w:right w:val="single" w:sz="4" w:space="0" w:color="000000"/>
            </w:tcBorders>
            <w:vAlign w:val="center"/>
          </w:tcPr>
          <w:p w:rsidR="00270361" w:rsidRDefault="00270361" w:rsidP="001029FA">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right"/>
              <w:rPr>
                <w:rFonts w:ascii="Calibri" w:hAnsi="Calibri"/>
                <w:color w:val="000000"/>
                <w:sz w:val="20"/>
                <w:szCs w:val="20"/>
              </w:rPr>
            </w:pP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right"/>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F718C">
            <w:pPr>
              <w:jc w:val="center"/>
              <w:rPr>
                <w:rFonts w:ascii="Calibri" w:hAnsi="Calibri"/>
                <w:b/>
                <w:bCs/>
                <w:color w:val="000000"/>
                <w:sz w:val="20"/>
                <w:szCs w:val="20"/>
              </w:rPr>
            </w:pPr>
            <w:r>
              <w:rPr>
                <w:rFonts w:ascii="Calibri" w:hAnsi="Calibri"/>
                <w:b/>
                <w:bCs/>
                <w:color w:val="000000"/>
                <w:sz w:val="20"/>
                <w:szCs w:val="20"/>
              </w:rPr>
              <w:t>ROK 2015</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F718C" w:rsidRDefault="00270361" w:rsidP="001029FA">
            <w:pPr>
              <w:rPr>
                <w:rFonts w:ascii="Calibri" w:hAnsi="Calibri" w:cs="Calibri"/>
                <w:b/>
                <w:color w:val="000000"/>
                <w:sz w:val="20"/>
                <w:szCs w:val="20"/>
              </w:rPr>
            </w:pPr>
            <w:r w:rsidRPr="007F718C">
              <w:rPr>
                <w:rFonts w:ascii="Calibri" w:hAnsi="Calibri" w:cs="Calibri"/>
                <w:b/>
                <w:sz w:val="20"/>
                <w:szCs w:val="20"/>
              </w:rPr>
              <w:t>137.480.000 Kč</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rPr>
                <w:rFonts w:ascii="Calibri" w:hAnsi="Calibri"/>
                <w:color w:val="000000"/>
                <w:sz w:val="20"/>
                <w:szCs w:val="20"/>
              </w:rPr>
            </w:pPr>
          </w:p>
        </w:tc>
      </w:tr>
      <w:tr w:rsidR="00270361" w:rsidTr="00261751">
        <w:trPr>
          <w:cantSplit/>
          <w:trHeight w:val="266"/>
          <w:jc w:val="center"/>
        </w:trPr>
        <w:tc>
          <w:tcPr>
            <w:tcW w:w="7196" w:type="dxa"/>
            <w:gridSpan w:val="4"/>
            <w:vMerge/>
            <w:tcBorders>
              <w:left w:val="single" w:sz="4" w:space="0" w:color="000000"/>
              <w:right w:val="single" w:sz="4" w:space="0" w:color="000000"/>
            </w:tcBorders>
            <w:vAlign w:val="center"/>
          </w:tcPr>
          <w:p w:rsidR="00270361" w:rsidRDefault="00270361" w:rsidP="001029FA">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right"/>
              <w:rPr>
                <w:rFonts w:ascii="Calibri" w:hAnsi="Calibri"/>
                <w:color w:val="000000"/>
                <w:sz w:val="20"/>
                <w:szCs w:val="20"/>
              </w:rPr>
            </w:pP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right"/>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F718C">
            <w:pPr>
              <w:jc w:val="center"/>
              <w:rPr>
                <w:rFonts w:ascii="Calibri" w:hAnsi="Calibri"/>
                <w:b/>
                <w:bCs/>
                <w:color w:val="000000"/>
                <w:sz w:val="20"/>
                <w:szCs w:val="20"/>
              </w:rPr>
            </w:pPr>
            <w:r>
              <w:rPr>
                <w:rFonts w:ascii="Calibri" w:hAnsi="Calibri"/>
                <w:b/>
                <w:bCs/>
                <w:color w:val="000000"/>
                <w:sz w:val="20"/>
                <w:szCs w:val="20"/>
              </w:rPr>
              <w:t>ROK 2016</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F718C" w:rsidRDefault="00270361" w:rsidP="001029FA">
            <w:pPr>
              <w:rPr>
                <w:rFonts w:ascii="Calibri" w:hAnsi="Calibri" w:cs="Calibri"/>
                <w:b/>
                <w:color w:val="000000"/>
                <w:sz w:val="20"/>
                <w:szCs w:val="20"/>
              </w:rPr>
            </w:pPr>
            <w:r w:rsidRPr="007F718C">
              <w:rPr>
                <w:rFonts w:ascii="Calibri" w:hAnsi="Calibri" w:cs="Calibri"/>
                <w:b/>
                <w:sz w:val="20"/>
                <w:szCs w:val="20"/>
              </w:rPr>
              <w:t>114.360.000 Kč</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rPr>
                <w:rFonts w:ascii="Calibri" w:hAnsi="Calibri"/>
                <w:color w:val="000000"/>
                <w:sz w:val="20"/>
                <w:szCs w:val="20"/>
              </w:rPr>
            </w:pPr>
          </w:p>
        </w:tc>
      </w:tr>
      <w:tr w:rsidR="00270361" w:rsidTr="00261751">
        <w:trPr>
          <w:cantSplit/>
          <w:trHeight w:val="266"/>
          <w:jc w:val="center"/>
        </w:trPr>
        <w:tc>
          <w:tcPr>
            <w:tcW w:w="7196" w:type="dxa"/>
            <w:gridSpan w:val="4"/>
            <w:vMerge/>
            <w:tcBorders>
              <w:left w:val="single" w:sz="4" w:space="0" w:color="000000"/>
              <w:bottom w:val="single" w:sz="4" w:space="0" w:color="000000"/>
              <w:right w:val="single" w:sz="4" w:space="0" w:color="000000"/>
            </w:tcBorders>
            <w:vAlign w:val="center"/>
          </w:tcPr>
          <w:p w:rsidR="00270361" w:rsidRDefault="00270361" w:rsidP="001029FA">
            <w:pP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right"/>
              <w:rPr>
                <w:rFonts w:ascii="Calibri" w:hAnsi="Calibri"/>
                <w:color w:val="000000"/>
                <w:sz w:val="20"/>
                <w:szCs w:val="20"/>
              </w:rPr>
            </w:pPr>
          </w:p>
        </w:tc>
        <w:tc>
          <w:tcPr>
            <w:tcW w:w="12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right"/>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jc w:val="center"/>
              <w:rPr>
                <w:rFonts w:ascii="Calibri" w:hAnsi="Calibri"/>
                <w:color w:val="000000"/>
                <w:sz w:val="20"/>
                <w:szCs w:val="20"/>
              </w:rPr>
            </w:pP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7F718C">
            <w:pPr>
              <w:jc w:val="center"/>
              <w:rPr>
                <w:rFonts w:ascii="Calibri" w:hAnsi="Calibri"/>
                <w:b/>
                <w:bCs/>
                <w:color w:val="000000"/>
                <w:sz w:val="20"/>
                <w:szCs w:val="20"/>
              </w:rPr>
            </w:pPr>
            <w:r>
              <w:rPr>
                <w:rFonts w:ascii="Calibri" w:hAnsi="Calibri"/>
                <w:b/>
                <w:bCs/>
                <w:color w:val="000000"/>
                <w:sz w:val="20"/>
                <w:szCs w:val="20"/>
              </w:rPr>
              <w:t>ROK 2017</w:t>
            </w:r>
          </w:p>
        </w:tc>
        <w:tc>
          <w:tcPr>
            <w:tcW w:w="128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Pr="007F718C" w:rsidRDefault="00270361" w:rsidP="001029FA">
            <w:pPr>
              <w:rPr>
                <w:rFonts w:ascii="Calibri" w:hAnsi="Calibri" w:cs="Calibri"/>
                <w:b/>
                <w:color w:val="000000"/>
                <w:sz w:val="20"/>
                <w:szCs w:val="20"/>
              </w:rPr>
            </w:pPr>
            <w:r w:rsidRPr="007F718C">
              <w:rPr>
                <w:rFonts w:ascii="Calibri" w:hAnsi="Calibri" w:cs="Calibri"/>
                <w:b/>
                <w:sz w:val="20"/>
                <w:szCs w:val="20"/>
              </w:rPr>
              <w:t>115.680.000 Kč</w:t>
            </w:r>
          </w:p>
        </w:tc>
        <w:tc>
          <w:tcPr>
            <w:tcW w:w="1279" w:type="dxa"/>
            <w:tcBorders>
              <w:top w:val="nil"/>
              <w:left w:val="nil"/>
              <w:bottom w:val="single" w:sz="4" w:space="0" w:color="000000"/>
              <w:right w:val="single" w:sz="4" w:space="0" w:color="000000"/>
            </w:tcBorders>
            <w:tcMar>
              <w:top w:w="15" w:type="dxa"/>
              <w:left w:w="15" w:type="dxa"/>
              <w:bottom w:w="0" w:type="dxa"/>
              <w:right w:w="15" w:type="dxa"/>
            </w:tcMar>
            <w:vAlign w:val="bottom"/>
          </w:tcPr>
          <w:p w:rsidR="00270361" w:rsidRDefault="00270361" w:rsidP="001029FA">
            <w:pPr>
              <w:rPr>
                <w:rFonts w:ascii="Calibri" w:hAnsi="Calibri"/>
                <w:color w:val="000000"/>
                <w:sz w:val="20"/>
                <w:szCs w:val="20"/>
              </w:rPr>
            </w:pPr>
          </w:p>
        </w:tc>
      </w:tr>
    </w:tbl>
    <w:p w:rsidR="00270361" w:rsidRDefault="00270361"/>
    <w:p w:rsidR="00270361" w:rsidRPr="007F718C" w:rsidRDefault="00270361" w:rsidP="000B7FDE">
      <w:pPr>
        <w:jc w:val="both"/>
        <w:rPr>
          <w:rFonts w:ascii="Calibri" w:hAnsi="Calibri" w:cs="Calibri"/>
          <w:sz w:val="20"/>
          <w:szCs w:val="20"/>
        </w:rPr>
      </w:pPr>
      <w:r w:rsidRPr="007F718C">
        <w:rPr>
          <w:rFonts w:ascii="Calibri" w:hAnsi="Calibri" w:cs="Calibri"/>
          <w:sz w:val="20"/>
          <w:szCs w:val="20"/>
        </w:rPr>
        <w:t>Přihlášeným víceletým projektům na rok 2014 je navržena grantová podpora v celkové výši 135.170.000 Kč (pro rok 2014 je rozpočet vázán již schválenými víceletými granty ve výši 49.950.000 Kč). Na rok 2015 je víceletým projektům navržena podpora v celkové výši 137.480.000 Kč (pro rok 2015 je rozpočet vázán již schválenými víceletými granty ve výši 29.900.000 Kč), v roce 2016 jsou víceletým projektům navrženy granty v celkové výši 114.360.000 Kč (pro rok 2015 je rozpočet vázán již schválenými víceletými granty ve výši 900.000 Kč), pro rok 2017 jsou víceletým projektům navrženy granty v celkové výši 115.680.000 Kč.</w:t>
      </w:r>
    </w:p>
    <w:sectPr w:rsidR="00270361" w:rsidRPr="007F718C" w:rsidSect="00CF12CE">
      <w:headerReference w:type="even" r:id="rId6"/>
      <w:headerReference w:type="default" r:id="rId7"/>
      <w:headerReference w:type="first" r:id="rId8"/>
      <w:pgSz w:w="16838" w:h="11906" w:orient="landscape"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61" w:rsidRDefault="00270361">
      <w:r>
        <w:separator/>
      </w:r>
    </w:p>
  </w:endnote>
  <w:endnote w:type="continuationSeparator" w:id="0">
    <w:p w:rsidR="00270361" w:rsidRDefault="00270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61" w:rsidRDefault="00270361">
      <w:r>
        <w:separator/>
      </w:r>
    </w:p>
  </w:footnote>
  <w:footnote w:type="continuationSeparator" w:id="0">
    <w:p w:rsidR="00270361" w:rsidRDefault="00270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61" w:rsidRDefault="002703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361" w:rsidRDefault="002703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61" w:rsidRDefault="002703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270361" w:rsidRDefault="002703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361" w:rsidRPr="00DE5EE8" w:rsidRDefault="00270361">
    <w:pPr>
      <w:pStyle w:val="Header"/>
      <w:rPr>
        <w:i/>
      </w:rPr>
    </w:pPr>
    <w:r w:rsidRPr="00DE5EE8">
      <w:rPr>
        <w:i/>
      </w:rPr>
      <w:t xml:space="preserve">Příloha č. 5 k usnesení </w:t>
    </w:r>
    <w:r>
      <w:rPr>
        <w:i/>
      </w:rPr>
      <w:t>Rady HMP č. ... ze dne ... . .1</w:t>
    </w:r>
    <w:r w:rsidRPr="00DE5EE8">
      <w:rPr>
        <w:i/>
      </w:rPr>
      <w:t>. 2013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E6D"/>
    <w:rsid w:val="00010F64"/>
    <w:rsid w:val="00087016"/>
    <w:rsid w:val="000B7FDE"/>
    <w:rsid w:val="001029FA"/>
    <w:rsid w:val="002604EC"/>
    <w:rsid w:val="00261751"/>
    <w:rsid w:val="00265EA8"/>
    <w:rsid w:val="00270361"/>
    <w:rsid w:val="002E007F"/>
    <w:rsid w:val="00360F91"/>
    <w:rsid w:val="00570399"/>
    <w:rsid w:val="005A624F"/>
    <w:rsid w:val="00702B62"/>
    <w:rsid w:val="007254EA"/>
    <w:rsid w:val="007F718C"/>
    <w:rsid w:val="0080191A"/>
    <w:rsid w:val="008026C9"/>
    <w:rsid w:val="00842852"/>
    <w:rsid w:val="00956E6D"/>
    <w:rsid w:val="0096589D"/>
    <w:rsid w:val="00C22E37"/>
    <w:rsid w:val="00CF12CE"/>
    <w:rsid w:val="00D04701"/>
    <w:rsid w:val="00D42E96"/>
    <w:rsid w:val="00D837E7"/>
    <w:rsid w:val="00DC2EF1"/>
    <w:rsid w:val="00DD10B1"/>
    <w:rsid w:val="00DE5EE8"/>
    <w:rsid w:val="00F04572"/>
    <w:rsid w:val="00F44EE6"/>
    <w:rsid w:val="00FE3B4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CE"/>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12CE"/>
    <w:pPr>
      <w:tabs>
        <w:tab w:val="center" w:pos="4536"/>
        <w:tab w:val="right" w:pos="9072"/>
      </w:tabs>
    </w:pPr>
  </w:style>
  <w:style w:type="character" w:customStyle="1" w:styleId="HeaderChar">
    <w:name w:val="Header Char"/>
    <w:basedOn w:val="DefaultParagraphFont"/>
    <w:link w:val="Header"/>
    <w:uiPriority w:val="99"/>
    <w:semiHidden/>
    <w:rsid w:val="005A16BF"/>
    <w:rPr>
      <w:sz w:val="24"/>
      <w:szCs w:val="24"/>
    </w:rPr>
  </w:style>
  <w:style w:type="character" w:styleId="PageNumber">
    <w:name w:val="page number"/>
    <w:basedOn w:val="DefaultParagraphFont"/>
    <w:uiPriority w:val="99"/>
    <w:rsid w:val="00CF12CE"/>
    <w:rPr>
      <w:rFonts w:cs="Times New Roman"/>
    </w:rPr>
  </w:style>
  <w:style w:type="paragraph" w:styleId="Footer">
    <w:name w:val="footer"/>
    <w:basedOn w:val="Normal"/>
    <w:link w:val="FooterChar"/>
    <w:uiPriority w:val="99"/>
    <w:rsid w:val="00956E6D"/>
    <w:pPr>
      <w:tabs>
        <w:tab w:val="center" w:pos="4536"/>
        <w:tab w:val="right" w:pos="9072"/>
      </w:tabs>
    </w:pPr>
  </w:style>
  <w:style w:type="character" w:customStyle="1" w:styleId="FooterChar">
    <w:name w:val="Footer Char"/>
    <w:basedOn w:val="DefaultParagraphFont"/>
    <w:link w:val="Footer"/>
    <w:uiPriority w:val="99"/>
    <w:semiHidden/>
    <w:rsid w:val="005A16B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18905</Words>
  <Characters>-32766</Characters>
  <Application>Microsoft Office Outlook</Application>
  <DocSecurity>0</DocSecurity>
  <Lines>0</Lines>
  <Paragraphs>0</Paragraphs>
  <ScaleCrop>false</ScaleCrop>
  <Company>MHMP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Poř</dc:title>
  <dc:subject/>
  <dc:creator>INF</dc:creator>
  <cp:keywords/>
  <dc:description/>
  <cp:lastModifiedBy>m000xm7867</cp:lastModifiedBy>
  <cp:revision>2</cp:revision>
  <dcterms:created xsi:type="dcterms:W3CDTF">2013-01-11T12:13:00Z</dcterms:created>
  <dcterms:modified xsi:type="dcterms:W3CDTF">2013-01-11T12:13:00Z</dcterms:modified>
</cp:coreProperties>
</file>